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CC5" w:rsidRPr="00163CC5" w:rsidRDefault="00163CC5" w:rsidP="00163CC5">
      <w:pPr>
        <w:spacing w:after="0"/>
        <w:jc w:val="center"/>
        <w:rPr>
          <w:rFonts w:eastAsia="Calibri" w:cs="Times New Roman"/>
          <w:b/>
          <w:lang w:val="en-US"/>
        </w:rPr>
      </w:pPr>
      <w:bookmarkStart w:id="0" w:name="_GoBack"/>
      <w:bookmarkEnd w:id="0"/>
      <w:r w:rsidRPr="00163CC5">
        <w:rPr>
          <w:rFonts w:eastAsia="Calibri" w:cs="Times New Roman"/>
          <w:b/>
          <w:lang w:val="en-US"/>
        </w:rPr>
        <w:t xml:space="preserve"> “Neft va uni qayta ishlash” mavzusini 5E modeli asosida o‘qitish.10-sinf  </w:t>
      </w:r>
    </w:p>
    <w:p w:rsidR="00163CC5" w:rsidRPr="00163CC5" w:rsidRDefault="00163CC5" w:rsidP="00163CC5">
      <w:pPr>
        <w:spacing w:after="0"/>
        <w:jc w:val="center"/>
        <w:rPr>
          <w:rFonts w:eastAsia="Calibri" w:cs="Times New Roman"/>
          <w:b/>
          <w:lang w:val="en-US"/>
        </w:rPr>
      </w:pPr>
    </w:p>
    <w:p w:rsidR="00163CC5" w:rsidRPr="00163CC5" w:rsidRDefault="00163CC5" w:rsidP="00163CC5">
      <w:pPr>
        <w:jc w:val="both"/>
        <w:rPr>
          <w:rFonts w:eastAsia="Calibri" w:cs="Times New Roman"/>
          <w:lang w:val="en-US"/>
        </w:rPr>
      </w:pPr>
      <w:proofErr w:type="gramStart"/>
      <w:r w:rsidRPr="00163CC5">
        <w:rPr>
          <w:rFonts w:eastAsia="Calibri" w:cs="Times New Roman"/>
          <w:b/>
          <w:lang w:val="en-US"/>
        </w:rPr>
        <w:t>1-bosqich.</w:t>
      </w:r>
      <w:proofErr w:type="gramEnd"/>
      <w:r w:rsidRPr="00163CC5">
        <w:rPr>
          <w:rFonts w:eastAsia="Calibri" w:cs="Times New Roman"/>
          <w:b/>
          <w:lang w:val="en-US"/>
        </w:rPr>
        <w:t xml:space="preserve"> </w:t>
      </w:r>
      <w:proofErr w:type="gramStart"/>
      <w:r w:rsidRPr="00163CC5">
        <w:rPr>
          <w:rFonts w:eastAsia="Calibri" w:cs="Times New Roman"/>
          <w:b/>
          <w:lang w:val="en-US"/>
        </w:rPr>
        <w:t>Jalb qilish.</w:t>
      </w:r>
      <w:proofErr w:type="gramEnd"/>
      <w:r w:rsidRPr="00163CC5">
        <w:rPr>
          <w:rFonts w:eastAsia="Calibri" w:cs="Times New Roman"/>
        </w:rPr>
        <w:t xml:space="preserve"> </w:t>
      </w:r>
      <w:r w:rsidRPr="00163CC5">
        <w:rPr>
          <w:rFonts w:eastAsia="Calibri" w:cs="Times New Roman"/>
          <w:lang w:val="en-US"/>
        </w:rPr>
        <w:t>(</w:t>
      </w:r>
      <w:r w:rsidRPr="00163CC5">
        <w:rPr>
          <w:rFonts w:eastAsia="Calibri" w:cs="Times New Roman"/>
          <w:b/>
          <w:lang w:val="en-US"/>
        </w:rPr>
        <w:t>E</w:t>
      </w:r>
      <w:r w:rsidRPr="00163CC5">
        <w:rPr>
          <w:rFonts w:eastAsia="Calibri" w:cs="Times New Roman"/>
          <w:b/>
        </w:rPr>
        <w:t>ngagement</w:t>
      </w:r>
      <w:r w:rsidRPr="00163CC5">
        <w:rPr>
          <w:rFonts w:eastAsia="Calibri" w:cs="Times New Roman"/>
          <w:b/>
          <w:lang w:val="en-US"/>
        </w:rPr>
        <w:t>) (</w:t>
      </w:r>
      <w:proofErr w:type="gramStart"/>
      <w:r w:rsidRPr="00163CC5">
        <w:rPr>
          <w:rFonts w:eastAsia="Calibri" w:cs="Times New Roman"/>
          <w:b/>
          <w:lang w:val="en-US"/>
        </w:rPr>
        <w:t>kommunikativlik</w:t>
      </w:r>
      <w:proofErr w:type="gramEnd"/>
      <w:r w:rsidRPr="00163CC5">
        <w:rPr>
          <w:rFonts w:eastAsia="Calibri" w:cs="Times New Roman"/>
          <w:b/>
          <w:lang w:val="en-US"/>
        </w:rPr>
        <w:t xml:space="preserve">) </w:t>
      </w:r>
      <w:r w:rsidRPr="00163CC5">
        <w:rPr>
          <w:rFonts w:eastAsia="Calibri" w:cs="Times New Roman"/>
          <w:lang w:val="en-US"/>
        </w:rPr>
        <w:t>O‘quvchilarga berilgan rasmga e’tibor berishlarini so‘raladi. Ularga quyidagi savollar bilan murojat qilinadi:</w:t>
      </w:r>
    </w:p>
    <w:tbl>
      <w:tblPr>
        <w:tblStyle w:val="a3"/>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925"/>
      </w:tblGrid>
      <w:tr w:rsidR="00163CC5" w:rsidRPr="00163CC5" w:rsidTr="0008210C">
        <w:trPr>
          <w:trHeight w:val="3514"/>
        </w:trPr>
        <w:tc>
          <w:tcPr>
            <w:tcW w:w="5353" w:type="dxa"/>
          </w:tcPr>
          <w:p w:rsidR="00163CC5" w:rsidRPr="00163CC5" w:rsidRDefault="00163CC5" w:rsidP="00163CC5">
            <w:pPr>
              <w:spacing w:after="0"/>
              <w:jc w:val="both"/>
              <w:rPr>
                <w:rFonts w:eastAsia="Calibri" w:cs="Times New Roman"/>
                <w:lang w:val="en-US"/>
              </w:rPr>
            </w:pPr>
            <w:r w:rsidRPr="00163CC5">
              <w:rPr>
                <w:rFonts w:eastAsia="Calibri" w:cs="Times New Roman"/>
                <w:noProof/>
                <w:lang w:val="ru-RU" w:eastAsia="ru-RU"/>
              </w:rPr>
              <w:drawing>
                <wp:inline distT="0" distB="0" distL="0" distR="0" wp14:anchorId="40B7BA02" wp14:editId="6367AB3A">
                  <wp:extent cx="3151662" cy="2101933"/>
                  <wp:effectExtent l="19050" t="0" r="0" b="0"/>
                  <wp:docPr id="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3151634" cy="2101914"/>
                          </a:xfrm>
                          <a:prstGeom prst="rect">
                            <a:avLst/>
                          </a:prstGeom>
                          <a:noFill/>
                          <a:ln w="9525">
                            <a:noFill/>
                            <a:miter lim="800000"/>
                            <a:headEnd/>
                            <a:tailEnd/>
                          </a:ln>
                        </pic:spPr>
                      </pic:pic>
                    </a:graphicData>
                  </a:graphic>
                </wp:inline>
              </w:drawing>
            </w:r>
          </w:p>
          <w:p w:rsidR="00163CC5" w:rsidRPr="00163CC5" w:rsidRDefault="00163CC5" w:rsidP="00163CC5">
            <w:pPr>
              <w:spacing w:after="0"/>
              <w:jc w:val="center"/>
              <w:rPr>
                <w:rFonts w:eastAsia="Calibri" w:cs="Times New Roman"/>
                <w:lang w:val="en-US"/>
              </w:rPr>
            </w:pPr>
          </w:p>
        </w:tc>
        <w:tc>
          <w:tcPr>
            <w:tcW w:w="4925" w:type="dxa"/>
          </w:tcPr>
          <w:p w:rsidR="00163CC5" w:rsidRPr="00163CC5" w:rsidRDefault="00163CC5" w:rsidP="00163CC5">
            <w:pPr>
              <w:spacing w:after="0"/>
              <w:jc w:val="both"/>
              <w:rPr>
                <w:rFonts w:eastAsia="Calibri" w:cs="Times New Roman"/>
                <w:lang w:val="en-US"/>
              </w:rPr>
            </w:pPr>
            <w:r w:rsidRPr="00163CC5">
              <w:rPr>
                <w:rFonts w:eastAsia="Calibri" w:cs="Times New Roman"/>
                <w:noProof/>
                <w:lang w:val="ru-RU" w:eastAsia="ru-RU"/>
              </w:rPr>
              <w:drawing>
                <wp:inline distT="0" distB="0" distL="0" distR="0" wp14:anchorId="1B20BB5F" wp14:editId="51C0E32F">
                  <wp:extent cx="2854778" cy="2101933"/>
                  <wp:effectExtent l="19050" t="0" r="2722" b="0"/>
                  <wp:docPr id="3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l="1652" r="9691" b="4295"/>
                          <a:stretch>
                            <a:fillRect/>
                          </a:stretch>
                        </pic:blipFill>
                        <pic:spPr bwMode="auto">
                          <a:xfrm>
                            <a:off x="0" y="0"/>
                            <a:ext cx="2868451" cy="2112000"/>
                          </a:xfrm>
                          <a:prstGeom prst="rect">
                            <a:avLst/>
                          </a:prstGeom>
                          <a:noFill/>
                          <a:ln w="9525">
                            <a:noFill/>
                            <a:miter lim="800000"/>
                            <a:headEnd/>
                            <a:tailEnd/>
                          </a:ln>
                        </pic:spPr>
                      </pic:pic>
                    </a:graphicData>
                  </a:graphic>
                </wp:inline>
              </w:drawing>
            </w:r>
          </w:p>
        </w:tc>
      </w:tr>
      <w:tr w:rsidR="00163CC5" w:rsidRPr="00163CC5" w:rsidTr="0008210C">
        <w:trPr>
          <w:trHeight w:val="305"/>
        </w:trPr>
        <w:tc>
          <w:tcPr>
            <w:tcW w:w="10278" w:type="dxa"/>
            <w:gridSpan w:val="2"/>
          </w:tcPr>
          <w:p w:rsidR="00163CC5" w:rsidRPr="00163CC5" w:rsidRDefault="00163CC5" w:rsidP="00163CC5">
            <w:pPr>
              <w:spacing w:after="0"/>
              <w:jc w:val="center"/>
              <w:rPr>
                <w:rFonts w:eastAsia="Calibri" w:cs="Times New Roman"/>
                <w:b/>
                <w:noProof/>
                <w:lang w:val="ru-RU" w:eastAsia="ru-RU"/>
              </w:rPr>
            </w:pPr>
            <w:r>
              <w:rPr>
                <w:rFonts w:eastAsia="Calibri" w:cs="Times New Roman"/>
                <w:b/>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-27305</wp:posOffset>
                      </wp:positionH>
                      <wp:positionV relativeFrom="paragraph">
                        <wp:posOffset>79375</wp:posOffset>
                      </wp:positionV>
                      <wp:extent cx="6132830" cy="2329180"/>
                      <wp:effectExtent l="14605" t="10160" r="15240" b="32385"/>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2830" cy="2329180"/>
                              </a:xfrm>
                              <a:prstGeom prst="roundRect">
                                <a:avLst>
                                  <a:gd name="adj" fmla="val 16667"/>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ap="rnd">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163CC5" w:rsidRPr="0080056C" w:rsidRDefault="00163CC5" w:rsidP="00163CC5">
                                  <w:pPr>
                                    <w:jc w:val="both"/>
                                    <w:rPr>
                                      <w:rFonts w:cs="Times New Roman"/>
                                      <w:szCs w:val="28"/>
                                      <w:lang w:val="en-US"/>
                                    </w:rPr>
                                  </w:pPr>
                                  <w:proofErr w:type="gramStart"/>
                                  <w:r w:rsidRPr="0080056C">
                                    <w:rPr>
                                      <w:rFonts w:cs="Times New Roman"/>
                                      <w:b/>
                                      <w:szCs w:val="28"/>
                                      <w:lang w:val="en-US"/>
                                    </w:rPr>
                                    <w:t>1</w:t>
                                  </w:r>
                                  <w:r w:rsidRPr="0080056C">
                                    <w:rPr>
                                      <w:rFonts w:cs="Times New Roman"/>
                                      <w:szCs w:val="28"/>
                                      <w:lang w:val="en-US"/>
                                    </w:rPr>
                                    <w:t>.Kuz</w:t>
                                  </w:r>
                                  <w:proofErr w:type="gramEnd"/>
                                  <w:r w:rsidRPr="0080056C">
                                    <w:rPr>
                                      <w:rFonts w:cs="Times New Roman"/>
                                      <w:szCs w:val="28"/>
                                      <w:lang w:val="en-US"/>
                                    </w:rPr>
                                    <w:t>-qish mavsumida asosan charmdan bo‘lgan oyoq kiyimlarga bo‘lgan extiyoj ortadi,buning sababi nima deb o‘ylaysiz-?</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2</w:t>
                                  </w:r>
                                  <w:r w:rsidRPr="0080056C">
                                    <w:rPr>
                                      <w:rFonts w:cs="Times New Roman"/>
                                      <w:szCs w:val="28"/>
                                      <w:lang w:val="en-US"/>
                                    </w:rPr>
                                    <w:t>.Nima</w:t>
                                  </w:r>
                                  <w:proofErr w:type="gramEnd"/>
                                  <w:r w:rsidRPr="0080056C">
                                    <w:rPr>
                                      <w:rFonts w:cs="Times New Roman"/>
                                      <w:szCs w:val="28"/>
                                      <w:lang w:val="en-US"/>
                                    </w:rPr>
                                    <w:t xml:space="preserve"> uchun charmdan bo‘lgan oyoq kiyimlarni kremlaymiz(moylaymiz)-?</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3.</w:t>
                                  </w:r>
                                  <w:r w:rsidRPr="0080056C">
                                    <w:rPr>
                                      <w:rFonts w:cs="Times New Roman"/>
                                      <w:szCs w:val="28"/>
                                      <w:lang w:val="en-US"/>
                                    </w:rPr>
                                    <w:t>Buning</w:t>
                                  </w:r>
                                  <w:proofErr w:type="gramEnd"/>
                                  <w:r w:rsidRPr="0080056C">
                                    <w:rPr>
                                      <w:rFonts w:cs="Times New Roman"/>
                                      <w:szCs w:val="28"/>
                                      <w:lang w:val="en-US"/>
                                    </w:rPr>
                                    <w:t xml:space="preserve"> qanday afzalliklari bor-?</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4</w:t>
                                  </w:r>
                                  <w:r w:rsidRPr="0080056C">
                                    <w:rPr>
                                      <w:rFonts w:cs="Times New Roman"/>
                                      <w:szCs w:val="28"/>
                                      <w:lang w:val="en-US"/>
                                    </w:rPr>
                                    <w:t>.Oyoq</w:t>
                                  </w:r>
                                  <w:proofErr w:type="gramEnd"/>
                                  <w:r w:rsidRPr="0080056C">
                                    <w:rPr>
                                      <w:rFonts w:cs="Times New Roman"/>
                                      <w:szCs w:val="28"/>
                                      <w:lang w:val="en-US"/>
                                    </w:rPr>
                                    <w:t xml:space="preserve"> kiyimlar kremlari qanday maxsulotdan olinadi-?</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5.</w:t>
                                  </w:r>
                                  <w:r w:rsidRPr="0080056C">
                                    <w:rPr>
                                      <w:rFonts w:cs="Times New Roman"/>
                                      <w:szCs w:val="28"/>
                                      <w:lang w:val="en-US"/>
                                    </w:rPr>
                                    <w:t>Ularni</w:t>
                                  </w:r>
                                  <w:proofErr w:type="gramEnd"/>
                                  <w:r w:rsidRPr="0080056C">
                                    <w:rPr>
                                      <w:rFonts w:cs="Times New Roman"/>
                                      <w:szCs w:val="28"/>
                                      <w:lang w:val="en-US"/>
                                    </w:rPr>
                                    <w:t xml:space="preserve"> o‘rnini bosuvchi qanday mahsulotni tafvsiya etasiz-   ?</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6</w:t>
                                  </w:r>
                                  <w:r w:rsidRPr="0080056C">
                                    <w:rPr>
                                      <w:rFonts w:cs="Times New Roman"/>
                                      <w:szCs w:val="28"/>
                                      <w:lang w:val="en-US"/>
                                    </w:rPr>
                                    <w:t>.Uy</w:t>
                                  </w:r>
                                  <w:proofErr w:type="gramEnd"/>
                                  <w:r w:rsidRPr="0080056C">
                                    <w:rPr>
                                      <w:rFonts w:cs="Times New Roman"/>
                                      <w:szCs w:val="28"/>
                                      <w:lang w:val="en-US"/>
                                    </w:rPr>
                                    <w:t xml:space="preserve"> sharoitida bunday kremlarni tayyorlash mumkinmi- ?</w:t>
                                  </w:r>
                                </w:p>
                                <w:p w:rsidR="00163CC5" w:rsidRPr="0080056C" w:rsidRDefault="00163CC5" w:rsidP="00163CC5">
                                  <w:pPr>
                                    <w:rPr>
                                      <w:rFonts w:cs="Times New Roman"/>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4" o:spid="_x0000_s1026" style="position:absolute;left:0;text-align:left;margin-left:-2.15pt;margin-top:6.25pt;width:482.9pt;height:18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" fillcolor="#92cddc [1944]" strokecolor="#92cddc [1944]" strokeweight="1pt">
                      <v:fill color2="#daeef3 [664]" angle="135" focus="50%" type="gradient"/>
                      <v:stroke endcap="round"/>
                      <v:shadow on="t" color="#205867 [1608]" opacity=".5" offset="1pt"/>
                      <v:textbox>
                        <w:txbxContent>
                          <w:p w:rsidR="00163CC5" w:rsidRPr="0080056C" w:rsidRDefault="00163CC5" w:rsidP="00163CC5">
                            <w:pPr>
                              <w:jc w:val="both"/>
                              <w:rPr>
                                <w:rFonts w:cs="Times New Roman"/>
                                <w:szCs w:val="28"/>
                                <w:lang w:val="en-US"/>
                              </w:rPr>
                            </w:pPr>
                            <w:proofErr w:type="gramStart"/>
                            <w:r w:rsidRPr="0080056C">
                              <w:rPr>
                                <w:rFonts w:cs="Times New Roman"/>
                                <w:b/>
                                <w:szCs w:val="28"/>
                                <w:lang w:val="en-US"/>
                              </w:rPr>
                              <w:t>1</w:t>
                            </w:r>
                            <w:r w:rsidRPr="0080056C">
                              <w:rPr>
                                <w:rFonts w:cs="Times New Roman"/>
                                <w:szCs w:val="28"/>
                                <w:lang w:val="en-US"/>
                              </w:rPr>
                              <w:t>.Kuz</w:t>
                            </w:r>
                            <w:proofErr w:type="gramEnd"/>
                            <w:r w:rsidRPr="0080056C">
                              <w:rPr>
                                <w:rFonts w:cs="Times New Roman"/>
                                <w:szCs w:val="28"/>
                                <w:lang w:val="en-US"/>
                              </w:rPr>
                              <w:t>-qish mavsumida asosan charmdan bo‘lgan oyoq kiyimlarga bo‘lgan extiyoj ortadi,buning sababi nima deb o‘ylaysiz-?</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2</w:t>
                            </w:r>
                            <w:r w:rsidRPr="0080056C">
                              <w:rPr>
                                <w:rFonts w:cs="Times New Roman"/>
                                <w:szCs w:val="28"/>
                                <w:lang w:val="en-US"/>
                              </w:rPr>
                              <w:t>.Nima</w:t>
                            </w:r>
                            <w:proofErr w:type="gramEnd"/>
                            <w:r w:rsidRPr="0080056C">
                              <w:rPr>
                                <w:rFonts w:cs="Times New Roman"/>
                                <w:szCs w:val="28"/>
                                <w:lang w:val="en-US"/>
                              </w:rPr>
                              <w:t xml:space="preserve"> uchun charmdan bo‘lgan oyoq kiyimlarni kremlaymiz(moylaymiz)-?</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3.</w:t>
                            </w:r>
                            <w:r w:rsidRPr="0080056C">
                              <w:rPr>
                                <w:rFonts w:cs="Times New Roman"/>
                                <w:szCs w:val="28"/>
                                <w:lang w:val="en-US"/>
                              </w:rPr>
                              <w:t>Buning</w:t>
                            </w:r>
                            <w:proofErr w:type="gramEnd"/>
                            <w:r w:rsidRPr="0080056C">
                              <w:rPr>
                                <w:rFonts w:cs="Times New Roman"/>
                                <w:szCs w:val="28"/>
                                <w:lang w:val="en-US"/>
                              </w:rPr>
                              <w:t xml:space="preserve"> qanday afzalliklari bor-?</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4</w:t>
                            </w:r>
                            <w:r w:rsidRPr="0080056C">
                              <w:rPr>
                                <w:rFonts w:cs="Times New Roman"/>
                                <w:szCs w:val="28"/>
                                <w:lang w:val="en-US"/>
                              </w:rPr>
                              <w:t>.Oyoq</w:t>
                            </w:r>
                            <w:proofErr w:type="gramEnd"/>
                            <w:r w:rsidRPr="0080056C">
                              <w:rPr>
                                <w:rFonts w:cs="Times New Roman"/>
                                <w:szCs w:val="28"/>
                                <w:lang w:val="en-US"/>
                              </w:rPr>
                              <w:t xml:space="preserve"> kiyimlar kremlari qanday maxsulotdan olinadi-?</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5.</w:t>
                            </w:r>
                            <w:r w:rsidRPr="0080056C">
                              <w:rPr>
                                <w:rFonts w:cs="Times New Roman"/>
                                <w:szCs w:val="28"/>
                                <w:lang w:val="en-US"/>
                              </w:rPr>
                              <w:t>Ularni</w:t>
                            </w:r>
                            <w:proofErr w:type="gramEnd"/>
                            <w:r w:rsidRPr="0080056C">
                              <w:rPr>
                                <w:rFonts w:cs="Times New Roman"/>
                                <w:szCs w:val="28"/>
                                <w:lang w:val="en-US"/>
                              </w:rPr>
                              <w:t xml:space="preserve"> o‘rnini bosuvchi qanday mahsulotni tafvsiya etasiz-   ?</w:t>
                            </w:r>
                          </w:p>
                          <w:p w:rsidR="00163CC5" w:rsidRPr="0080056C" w:rsidRDefault="00163CC5" w:rsidP="00163CC5">
                            <w:pPr>
                              <w:jc w:val="both"/>
                              <w:rPr>
                                <w:rFonts w:cs="Times New Roman"/>
                                <w:szCs w:val="28"/>
                                <w:lang w:val="en-US"/>
                              </w:rPr>
                            </w:pPr>
                            <w:proofErr w:type="gramStart"/>
                            <w:r w:rsidRPr="0080056C">
                              <w:rPr>
                                <w:rFonts w:cs="Times New Roman"/>
                                <w:b/>
                                <w:szCs w:val="28"/>
                                <w:lang w:val="en-US"/>
                              </w:rPr>
                              <w:t>6</w:t>
                            </w:r>
                            <w:r w:rsidRPr="0080056C">
                              <w:rPr>
                                <w:rFonts w:cs="Times New Roman"/>
                                <w:szCs w:val="28"/>
                                <w:lang w:val="en-US"/>
                              </w:rPr>
                              <w:t>.Uy</w:t>
                            </w:r>
                            <w:proofErr w:type="gramEnd"/>
                            <w:r w:rsidRPr="0080056C">
                              <w:rPr>
                                <w:rFonts w:cs="Times New Roman"/>
                                <w:szCs w:val="28"/>
                                <w:lang w:val="en-US"/>
                              </w:rPr>
                              <w:t xml:space="preserve"> sharoitida bunday kremlarni tayyorlash mumkinmi- ?</w:t>
                            </w:r>
                          </w:p>
                          <w:p w:rsidR="00163CC5" w:rsidRPr="0080056C" w:rsidRDefault="00163CC5" w:rsidP="00163CC5">
                            <w:pPr>
                              <w:rPr>
                                <w:rFonts w:cs="Times New Roman"/>
                                <w:szCs w:val="28"/>
                              </w:rPr>
                            </w:pPr>
                          </w:p>
                        </w:txbxContent>
                      </v:textbox>
                    </v:roundrect>
                  </w:pict>
                </mc:Fallback>
              </mc:AlternateContent>
            </w:r>
            <w:r w:rsidRPr="00163CC5">
              <w:rPr>
                <w:rFonts w:eastAsia="Calibri" w:cs="Times New Roman"/>
                <w:b/>
                <w:lang w:val="en-US"/>
              </w:rPr>
              <w:t>1-rasm</w:t>
            </w:r>
          </w:p>
        </w:tc>
      </w:tr>
    </w:tbl>
    <w:p w:rsidR="00163CC5" w:rsidRPr="00163CC5" w:rsidRDefault="00163CC5" w:rsidP="00163CC5">
      <w:pPr>
        <w:spacing w:after="0"/>
        <w:ind w:firstLine="709"/>
        <w:jc w:val="both"/>
        <w:rPr>
          <w:rFonts w:eastAsia="Calibri" w:cs="Times New Roman"/>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b/>
          <w:lang w:val="en-US"/>
        </w:rPr>
      </w:pPr>
    </w:p>
    <w:p w:rsidR="00163CC5" w:rsidRPr="00163CC5" w:rsidRDefault="00163CC5" w:rsidP="00163CC5">
      <w:pPr>
        <w:jc w:val="both"/>
        <w:rPr>
          <w:rFonts w:eastAsia="Calibri" w:cs="Times New Roman"/>
          <w:color w:val="000000"/>
          <w:szCs w:val="28"/>
          <w:lang w:val="en-US"/>
        </w:rPr>
      </w:pPr>
      <w:r w:rsidRPr="00163CC5">
        <w:rPr>
          <w:rFonts w:eastAsia="Calibri" w:cs="Times New Roman"/>
          <w:b/>
          <w:color w:val="000000"/>
          <w:szCs w:val="28"/>
          <w:lang w:val="en-US"/>
        </w:rPr>
        <w:t xml:space="preserve">Yechim: </w:t>
      </w:r>
      <w:r w:rsidRPr="00163CC5">
        <w:rPr>
          <w:rFonts w:eastAsia="Calibri" w:cs="Times New Roman"/>
          <w:color w:val="000000"/>
          <w:szCs w:val="28"/>
          <w:lang w:val="en-US"/>
        </w:rPr>
        <w:t>Bilamizki oyoq kiyimlar</w:t>
      </w:r>
      <w:r w:rsidRPr="00163CC5">
        <w:rPr>
          <w:rFonts w:eastAsia="Calibri" w:cs="Times New Roman"/>
          <w:b/>
          <w:color w:val="000000"/>
          <w:szCs w:val="28"/>
          <w:lang w:val="en-US"/>
        </w:rPr>
        <w:t xml:space="preserve"> </w:t>
      </w:r>
      <w:r w:rsidRPr="00163CC5">
        <w:rPr>
          <w:rFonts w:eastAsia="Calibri" w:cs="Times New Roman"/>
          <w:color w:val="000000"/>
          <w:szCs w:val="28"/>
          <w:lang w:val="en-US"/>
        </w:rPr>
        <w:t xml:space="preserve">oyoqni issiq, sovuq, namlik, loy, chang va shikastlanishdan saqlaydi.Haqiqiy charm  poyabzal kundalik parvarish qilishni talab qiladi.Mahsus parvarish vositalaridan biri bu- kremlardir.Ular terini nafaqat chiroyli va silliq qiladi,balki u o‘zida namlikning tabiiy darajasini saqlaydigan,yumshoq va elastik qiladigan moyni o‘z ichiga oladi.Bu moy neftdan olinadigan mahsulot bo‘lib,uning asosiy tarkibiy qismi-vazelindir. </w:t>
      </w:r>
      <w:proofErr w:type="gramStart"/>
      <w:r w:rsidRPr="00163CC5">
        <w:rPr>
          <w:rFonts w:eastAsia="Calibri" w:cs="Times New Roman"/>
          <w:color w:val="000000"/>
          <w:szCs w:val="28"/>
          <w:lang w:val="en-US"/>
        </w:rPr>
        <w:t>Vazelin suv bilan aralashmaydi, shuning uchun oyoq kiyimlarni kremlash natijasida poyabzallar o‘ziga suv tortmaydi.Poyabzallar uchun mo‘ljallangan kremlar neftni qayta ishlash mahsulotidir.</w:t>
      </w:r>
      <w:proofErr w:type="gramEnd"/>
    </w:p>
    <w:p w:rsidR="00163CC5" w:rsidRPr="00163CC5" w:rsidRDefault="00163CC5" w:rsidP="00163CC5">
      <w:pPr>
        <w:jc w:val="both"/>
        <w:rPr>
          <w:rFonts w:eastAsia="Calibri" w:cs="Times New Roman"/>
          <w:color w:val="000000"/>
          <w:szCs w:val="28"/>
          <w:lang w:val="en-US"/>
        </w:rPr>
      </w:pPr>
      <w:r w:rsidRPr="00163CC5">
        <w:rPr>
          <w:rFonts w:eastAsia="Calibri" w:cs="Times New Roman"/>
          <w:color w:val="000000"/>
          <w:szCs w:val="28"/>
          <w:lang w:val="en-US"/>
        </w:rPr>
        <w:t>O‘qituvchilar neft va uni qayta ishlash mavzusini o‘tayotganlarida yuqoridagi rasm orqali o‘quvchilarning diqqatini dasrga qaratishlari uchun foydalanishlari mumkin.Savollarga javob berish uchun 5 daqiqa vaqt ajratilsa yetadi.Bu bosqich xar bir o‘quvchi bilan yakka tartibda  ishlash orqali ularda kommunikativlik ko‘nikmalarini rivojlantirishga xizmat qiladi.</w:t>
      </w:r>
    </w:p>
    <w:p w:rsidR="00163CC5" w:rsidRPr="00163CC5" w:rsidRDefault="00163CC5" w:rsidP="00163CC5">
      <w:pPr>
        <w:autoSpaceDE w:val="0"/>
        <w:autoSpaceDN w:val="0"/>
        <w:adjustRightInd w:val="0"/>
        <w:spacing w:after="0"/>
        <w:jc w:val="both"/>
        <w:rPr>
          <w:rFonts w:eastAsia="Calibri" w:cs="Times New Roman"/>
          <w:bCs/>
          <w:color w:val="000000"/>
          <w:szCs w:val="28"/>
          <w:lang w:val="en-US"/>
        </w:rPr>
      </w:pPr>
      <w:r w:rsidRPr="00163CC5">
        <w:rPr>
          <w:rFonts w:eastAsia="Calibri" w:cs="Times New Roman"/>
          <w:b/>
          <w:bCs/>
          <w:color w:val="000000"/>
          <w:szCs w:val="28"/>
          <w:lang w:val="en-US"/>
        </w:rPr>
        <w:lastRenderedPageBreak/>
        <w:t>2-bosqich.O‘rganish</w:t>
      </w:r>
      <w:proofErr w:type="gramStart"/>
      <w:r w:rsidRPr="00163CC5">
        <w:rPr>
          <w:rFonts w:eastAsia="Calibri" w:cs="Times New Roman"/>
          <w:b/>
          <w:bCs/>
          <w:color w:val="000000"/>
          <w:szCs w:val="28"/>
          <w:lang w:val="en-US"/>
        </w:rPr>
        <w:t>.(</w:t>
      </w:r>
      <w:proofErr w:type="gramEnd"/>
      <w:r w:rsidRPr="00163CC5">
        <w:rPr>
          <w:rFonts w:eastAsia="Calibri" w:cs="Times New Roman"/>
          <w:b/>
          <w:bCs/>
          <w:color w:val="000000"/>
          <w:szCs w:val="28"/>
          <w:lang w:val="en-US"/>
        </w:rPr>
        <w:t xml:space="preserve">Exploration) </w:t>
      </w:r>
      <w:r w:rsidRPr="00163CC5">
        <w:rPr>
          <w:rFonts w:eastAsia="Calibri" w:cs="Times New Roman"/>
          <w:bCs/>
          <w:color w:val="000000"/>
          <w:szCs w:val="28"/>
          <w:lang w:val="en-US"/>
        </w:rPr>
        <w:t>Kritik va kollaboratsiya ko‘nikmalarini shakillantirish maqsadida quyidagi topshiriqdan foydalanish mumkin.</w:t>
      </w:r>
    </w:p>
    <w:p w:rsidR="00163CC5" w:rsidRPr="00163CC5" w:rsidRDefault="00163CC5" w:rsidP="00163CC5">
      <w:pPr>
        <w:autoSpaceDE w:val="0"/>
        <w:autoSpaceDN w:val="0"/>
        <w:adjustRightInd w:val="0"/>
        <w:spacing w:after="0"/>
        <w:jc w:val="both"/>
        <w:rPr>
          <w:rFonts w:eastAsia="Calibri" w:cs="Times New Roman"/>
          <w:color w:val="000000"/>
          <w:szCs w:val="28"/>
          <w:lang w:val="en-US"/>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2374"/>
        <w:gridCol w:w="2549"/>
        <w:gridCol w:w="2182"/>
      </w:tblGrid>
      <w:tr w:rsidR="00163CC5" w:rsidRPr="00163CC5" w:rsidTr="0008210C">
        <w:trPr>
          <w:jc w:val="center"/>
        </w:trPr>
        <w:tc>
          <w:tcPr>
            <w:tcW w:w="2466" w:type="dxa"/>
          </w:tcPr>
          <w:p w:rsidR="00163CC5" w:rsidRPr="00163CC5" w:rsidRDefault="00163CC5" w:rsidP="00163CC5">
            <w:pPr>
              <w:autoSpaceDE w:val="0"/>
              <w:autoSpaceDN w:val="0"/>
              <w:adjustRightInd w:val="0"/>
              <w:spacing w:after="0"/>
              <w:ind w:firstLine="142"/>
              <w:jc w:val="both"/>
              <w:rPr>
                <w:rFonts w:eastAsia="Calibri" w:cs="Times New Roman"/>
                <w:color w:val="000000"/>
                <w:szCs w:val="28"/>
                <w:lang w:val="en-US"/>
              </w:rPr>
            </w:pPr>
            <w:r w:rsidRPr="00163CC5">
              <w:rPr>
                <w:rFonts w:eastAsia="Calibri" w:cs="Times New Roman"/>
                <w:noProof/>
                <w:color w:val="000000"/>
                <w:szCs w:val="28"/>
                <w:lang w:val="ru-RU" w:eastAsia="ru-RU"/>
              </w:rPr>
              <w:drawing>
                <wp:inline distT="0" distB="0" distL="0" distR="0" wp14:anchorId="6FD85A56" wp14:editId="5A0E9465">
                  <wp:extent cx="1369076" cy="1068636"/>
                  <wp:effectExtent l="38100" t="0" r="21574" b="302964"/>
                  <wp:docPr id="33" name="Рисунок 9" descr="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jpg"/>
                          <pic:cNvPicPr/>
                        </pic:nvPicPr>
                        <pic:blipFill>
                          <a:blip r:embed="rId10" cstate="print"/>
                          <a:srcRect r="22943"/>
                          <a:stretch>
                            <a:fillRect/>
                          </a:stretch>
                        </pic:blipFill>
                        <pic:spPr>
                          <a:xfrm>
                            <a:off x="0" y="0"/>
                            <a:ext cx="1369076" cy="10686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417" w:type="dxa"/>
          </w:tcPr>
          <w:p w:rsidR="00163CC5" w:rsidRPr="00163CC5" w:rsidRDefault="00163CC5" w:rsidP="00163CC5">
            <w:pPr>
              <w:autoSpaceDE w:val="0"/>
              <w:autoSpaceDN w:val="0"/>
              <w:adjustRightInd w:val="0"/>
              <w:spacing w:after="0"/>
              <w:jc w:val="center"/>
              <w:rPr>
                <w:rFonts w:eastAsia="Calibri" w:cs="Times New Roman"/>
                <w:color w:val="000000"/>
                <w:szCs w:val="28"/>
                <w:lang w:val="en-US"/>
              </w:rPr>
            </w:pPr>
            <w:r w:rsidRPr="00163CC5">
              <w:rPr>
                <w:rFonts w:eastAsia="Calibri" w:cs="Times New Roman"/>
                <w:noProof/>
                <w:color w:val="000000"/>
                <w:szCs w:val="28"/>
                <w:lang w:val="ru-RU" w:eastAsia="ru-RU"/>
              </w:rPr>
              <w:drawing>
                <wp:inline distT="0" distB="0" distL="0" distR="0" wp14:anchorId="7C5FC9F8" wp14:editId="01D422CA">
                  <wp:extent cx="1163138" cy="1068636"/>
                  <wp:effectExtent l="38100" t="0" r="17962" b="302964"/>
                  <wp:docPr id="34" name="Рисунок 10" descr="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jpg"/>
                          <pic:cNvPicPr/>
                        </pic:nvPicPr>
                        <pic:blipFill>
                          <a:blip r:embed="rId11" cstate="print"/>
                          <a:srcRect r="38714"/>
                          <a:stretch>
                            <a:fillRect/>
                          </a:stretch>
                        </pic:blipFill>
                        <pic:spPr>
                          <a:xfrm>
                            <a:off x="0" y="0"/>
                            <a:ext cx="1163138" cy="10686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596" w:type="dxa"/>
          </w:tcPr>
          <w:p w:rsidR="00163CC5" w:rsidRPr="00163CC5" w:rsidRDefault="00163CC5" w:rsidP="00163CC5">
            <w:pPr>
              <w:autoSpaceDE w:val="0"/>
              <w:autoSpaceDN w:val="0"/>
              <w:adjustRightInd w:val="0"/>
              <w:spacing w:after="0"/>
              <w:jc w:val="both"/>
              <w:rPr>
                <w:rFonts w:eastAsia="Calibri" w:cs="Times New Roman"/>
                <w:color w:val="000000"/>
                <w:szCs w:val="28"/>
                <w:lang w:val="en-US"/>
              </w:rPr>
            </w:pPr>
            <w:r w:rsidRPr="00163CC5">
              <w:rPr>
                <w:rFonts w:eastAsia="Calibri" w:cs="Times New Roman"/>
                <w:noProof/>
                <w:color w:val="000000"/>
                <w:szCs w:val="28"/>
                <w:lang w:val="en-US" w:eastAsia="ru-RU"/>
              </w:rPr>
              <w:t xml:space="preserve">   </w:t>
            </w:r>
            <w:r w:rsidRPr="00163CC5">
              <w:rPr>
                <w:rFonts w:eastAsia="Calibri" w:cs="Times New Roman"/>
                <w:noProof/>
                <w:color w:val="000000"/>
                <w:szCs w:val="28"/>
                <w:lang w:val="ru-RU" w:eastAsia="ru-RU"/>
              </w:rPr>
              <w:drawing>
                <wp:inline distT="0" distB="0" distL="0" distR="0" wp14:anchorId="42473DE1" wp14:editId="421DB7CF">
                  <wp:extent cx="1258907" cy="1068636"/>
                  <wp:effectExtent l="38100" t="0" r="17443" b="302964"/>
                  <wp:docPr id="35" name="Рисунок 11" descr="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jpg"/>
                          <pic:cNvPicPr/>
                        </pic:nvPicPr>
                        <pic:blipFill>
                          <a:blip r:embed="rId12" cstate="print"/>
                          <a:stretch>
                            <a:fillRect/>
                          </a:stretch>
                        </pic:blipFill>
                        <pic:spPr>
                          <a:xfrm>
                            <a:off x="0" y="0"/>
                            <a:ext cx="1258907" cy="10686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234" w:type="dxa"/>
          </w:tcPr>
          <w:p w:rsidR="00163CC5" w:rsidRPr="00163CC5" w:rsidRDefault="00163CC5" w:rsidP="00163CC5">
            <w:pPr>
              <w:autoSpaceDE w:val="0"/>
              <w:autoSpaceDN w:val="0"/>
              <w:adjustRightInd w:val="0"/>
              <w:spacing w:after="0"/>
              <w:jc w:val="both"/>
              <w:rPr>
                <w:rFonts w:eastAsia="Calibri" w:cs="Times New Roman"/>
                <w:color w:val="000000"/>
                <w:szCs w:val="28"/>
                <w:lang w:val="en-US"/>
              </w:rPr>
            </w:pPr>
            <w:r w:rsidRPr="00163CC5">
              <w:rPr>
                <w:rFonts w:eastAsia="Calibri" w:cs="Times New Roman"/>
                <w:noProof/>
                <w:color w:val="000000"/>
                <w:szCs w:val="28"/>
                <w:lang w:val="en-US" w:eastAsia="ru-RU"/>
              </w:rPr>
              <w:t xml:space="preserve">    </w:t>
            </w:r>
            <w:r w:rsidRPr="00163CC5">
              <w:rPr>
                <w:rFonts w:eastAsia="Calibri" w:cs="Times New Roman"/>
                <w:noProof/>
                <w:color w:val="000000"/>
                <w:szCs w:val="28"/>
                <w:lang w:val="ru-RU" w:eastAsia="ru-RU"/>
              </w:rPr>
              <w:drawing>
                <wp:inline distT="0" distB="0" distL="0" distR="0" wp14:anchorId="09214D3B" wp14:editId="5D9C796B">
                  <wp:extent cx="1006406" cy="1050644"/>
                  <wp:effectExtent l="38100" t="0" r="22294" b="301906"/>
                  <wp:docPr id="36" name="Рисунок 12" descr="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jpg"/>
                          <pic:cNvPicPr/>
                        </pic:nvPicPr>
                        <pic:blipFill>
                          <a:blip r:embed="rId13" cstate="print"/>
                          <a:srcRect l="48954"/>
                          <a:stretch>
                            <a:fillRect/>
                          </a:stretch>
                        </pic:blipFill>
                        <pic:spPr>
                          <a:xfrm>
                            <a:off x="0" y="0"/>
                            <a:ext cx="1006406" cy="105064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r>
    </w:tbl>
    <w:p w:rsidR="00163CC5" w:rsidRPr="00163CC5" w:rsidRDefault="00163CC5" w:rsidP="00163CC5">
      <w:pPr>
        <w:widowControl w:val="0"/>
        <w:spacing w:after="0"/>
        <w:ind w:firstLine="567"/>
        <w:jc w:val="center"/>
        <w:rPr>
          <w:rFonts w:eastAsia="Times New Roman" w:cs="Courier New"/>
          <w:b/>
          <w:i/>
          <w:color w:val="FF0000"/>
          <w:szCs w:val="36"/>
          <w:u w:val="single"/>
          <w:lang w:val="uz-Latn-UZ" w:eastAsia="ru-RU"/>
        </w:rPr>
      </w:pPr>
      <w:proofErr w:type="gramStart"/>
      <w:r w:rsidRPr="00163CC5">
        <w:rPr>
          <w:rFonts w:eastAsia="Times New Roman" w:cs="Times New Roman"/>
          <w:b/>
          <w:color w:val="000000"/>
          <w:sz w:val="24"/>
          <w:szCs w:val="28"/>
          <w:lang w:val="en-US" w:eastAsia="ru-RU"/>
        </w:rPr>
        <w:t>Topshiriq</w:t>
      </w:r>
      <w:r w:rsidRPr="00163CC5">
        <w:rPr>
          <w:rFonts w:ascii="Courier New" w:eastAsia="Times New Roman" w:hAnsi="Courier New" w:cs="Times New Roman"/>
          <w:color w:val="000000"/>
          <w:sz w:val="24"/>
          <w:szCs w:val="28"/>
          <w:lang w:val="en-US" w:eastAsia="ru-RU"/>
        </w:rPr>
        <w:t>.</w:t>
      </w:r>
      <w:proofErr w:type="gramEnd"/>
      <w:r w:rsidRPr="00163CC5">
        <w:rPr>
          <w:rFonts w:eastAsia="Times New Roman" w:cs="Courier New"/>
          <w:b/>
          <w:i/>
          <w:color w:val="FF0000"/>
          <w:szCs w:val="36"/>
          <w:u w:val="single"/>
          <w:lang w:val="uz-Latn-UZ" w:eastAsia="ru-RU"/>
        </w:rPr>
        <w:t xml:space="preserve"> AI-80, AI-92, AI-95, AI-98 benzinlarga qo’yiladigan ushbu belgilar nimani anglatadi-?</w:t>
      </w:r>
    </w:p>
    <w:p w:rsidR="00163CC5" w:rsidRPr="00163CC5" w:rsidRDefault="00163CC5" w:rsidP="00163CC5">
      <w:pPr>
        <w:autoSpaceDE w:val="0"/>
        <w:autoSpaceDN w:val="0"/>
        <w:adjustRightInd w:val="0"/>
        <w:spacing w:after="0"/>
        <w:jc w:val="both"/>
        <w:rPr>
          <w:rFonts w:eastAsia="Calibri" w:cs="Times New Roman"/>
          <w:color w:val="000000"/>
          <w:szCs w:val="28"/>
          <w:lang w:val="en-US"/>
        </w:rPr>
      </w:pPr>
      <w:r w:rsidRPr="00163CC5">
        <w:rPr>
          <w:rFonts w:eastAsia="Calibri" w:cs="Times New Roman"/>
          <w:noProof/>
          <w:color w:val="000000"/>
          <w:szCs w:val="28"/>
          <w:lang w:val="ru-RU" w:eastAsia="ru-RU"/>
        </w:rPr>
        <w:drawing>
          <wp:inline distT="0" distB="0" distL="0" distR="0" wp14:anchorId="56EAE56C" wp14:editId="0C703B20">
            <wp:extent cx="6187318" cy="1795750"/>
            <wp:effectExtent l="57150" t="0" r="42545" b="0"/>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63CC5" w:rsidRPr="00163CC5" w:rsidRDefault="00163CC5" w:rsidP="00163CC5">
      <w:pPr>
        <w:autoSpaceDE w:val="0"/>
        <w:autoSpaceDN w:val="0"/>
        <w:adjustRightInd w:val="0"/>
        <w:spacing w:after="0"/>
        <w:jc w:val="both"/>
        <w:rPr>
          <w:rFonts w:eastAsia="Calibri" w:cs="Times New Roman"/>
          <w:color w:val="000000"/>
          <w:szCs w:val="28"/>
          <w:lang w:val="en-US"/>
        </w:rPr>
      </w:pPr>
      <w:r w:rsidRPr="00163CC5">
        <w:rPr>
          <w:rFonts w:eastAsia="Calibri" w:cs="Times New Roman"/>
          <w:color w:val="000000"/>
          <w:szCs w:val="28"/>
          <w:lang w:val="en-US"/>
        </w:rPr>
        <w:t xml:space="preserve">O‘quvchilar 4 ta guruhga </w:t>
      </w:r>
      <w:proofErr w:type="gramStart"/>
      <w:r w:rsidRPr="00163CC5">
        <w:rPr>
          <w:rFonts w:eastAsia="Calibri" w:cs="Times New Roman"/>
          <w:color w:val="000000"/>
          <w:szCs w:val="28"/>
          <w:lang w:val="en-US"/>
        </w:rPr>
        <w:t>bo‘linishadi</w:t>
      </w:r>
      <w:proofErr w:type="gramEnd"/>
      <w:r w:rsidRPr="00163CC5">
        <w:rPr>
          <w:rFonts w:eastAsia="Calibri" w:cs="Times New Roman"/>
          <w:color w:val="000000"/>
          <w:szCs w:val="28"/>
          <w:lang w:val="en-US"/>
        </w:rPr>
        <w:t xml:space="preserve"> va yuqoridagi savolga javoblarni berilgan jadvalga yozishlari lozim bo‘ladi.Har bir benzin turi yozilgan jadvallarga o‘z jamoalari bilan birgalikda fikrlarini yozadilar.Ajratilgan vaqt 8 daqiqa.</w:t>
      </w:r>
    </w:p>
    <w:p w:rsidR="00163CC5" w:rsidRPr="00163CC5" w:rsidRDefault="00163CC5" w:rsidP="00163CC5">
      <w:pPr>
        <w:autoSpaceDE w:val="0"/>
        <w:autoSpaceDN w:val="0"/>
        <w:adjustRightInd w:val="0"/>
        <w:spacing w:after="0"/>
        <w:jc w:val="both"/>
        <w:rPr>
          <w:rFonts w:eastAsia="Calibri" w:cs="Times New Roman"/>
          <w:color w:val="000000"/>
          <w:szCs w:val="28"/>
          <w:lang w:val="en-US"/>
        </w:rPr>
      </w:pPr>
      <w:r w:rsidRPr="00163CC5">
        <w:rPr>
          <w:rFonts w:eastAsia="Calibri" w:cs="Times New Roman"/>
          <w:color w:val="000000"/>
          <w:szCs w:val="28"/>
          <w:lang w:val="en-US"/>
        </w:rPr>
        <w:t xml:space="preserve">O‘quvchilar o‘tkazilgan tadqiqotni </w:t>
      </w:r>
      <w:proofErr w:type="gramStart"/>
      <w:r w:rsidRPr="00163CC5">
        <w:rPr>
          <w:rFonts w:eastAsia="Calibri" w:cs="Times New Roman"/>
          <w:color w:val="000000"/>
          <w:szCs w:val="28"/>
          <w:lang w:val="en-US"/>
        </w:rPr>
        <w:t>va</w:t>
      </w:r>
      <w:proofErr w:type="gramEnd"/>
      <w:r w:rsidRPr="00163CC5">
        <w:rPr>
          <w:rFonts w:eastAsia="Calibri" w:cs="Times New Roman"/>
          <w:color w:val="000000"/>
          <w:szCs w:val="28"/>
          <w:lang w:val="en-US"/>
        </w:rPr>
        <w:t xml:space="preserve"> uning natijalaridagi qonuniyatlarni muhokama qiladi. Bu har bir o‘quvchiga sinfdoshlarining kuzatishlari </w:t>
      </w:r>
      <w:proofErr w:type="gramStart"/>
      <w:r w:rsidRPr="00163CC5">
        <w:rPr>
          <w:rFonts w:eastAsia="Calibri" w:cs="Times New Roman"/>
          <w:color w:val="000000"/>
          <w:szCs w:val="28"/>
          <w:lang w:val="en-US"/>
        </w:rPr>
        <w:t>va</w:t>
      </w:r>
      <w:proofErr w:type="gramEnd"/>
      <w:r w:rsidRPr="00163CC5">
        <w:rPr>
          <w:rFonts w:eastAsia="Calibri" w:cs="Times New Roman"/>
          <w:color w:val="000000"/>
          <w:szCs w:val="28"/>
          <w:lang w:val="en-US"/>
        </w:rPr>
        <w:t xml:space="preserve"> dastlabki tushuntirishlarini tinglashga, shuningdek, darsning keyingi bosqichiga tayyorgarlik ko‘rishga imkon beradi.</w:t>
      </w:r>
    </w:p>
    <w:p w:rsidR="00163CC5" w:rsidRPr="00163CC5" w:rsidRDefault="00163CC5" w:rsidP="00163CC5">
      <w:pPr>
        <w:autoSpaceDE w:val="0"/>
        <w:autoSpaceDN w:val="0"/>
        <w:adjustRightInd w:val="0"/>
        <w:spacing w:after="0"/>
        <w:jc w:val="both"/>
        <w:rPr>
          <w:rFonts w:eastAsia="Calibri" w:cs="Times New Roman"/>
          <w:color w:val="000000"/>
          <w:szCs w:val="28"/>
          <w:lang w:val="en-US"/>
        </w:rPr>
      </w:pPr>
      <w:proofErr w:type="gramStart"/>
      <w:r w:rsidRPr="00163CC5">
        <w:rPr>
          <w:rFonts w:eastAsia="Calibri" w:cs="Times New Roman"/>
          <w:b/>
          <w:bCs/>
          <w:color w:val="000000"/>
          <w:szCs w:val="28"/>
          <w:lang w:val="en-US"/>
        </w:rPr>
        <w:t>3-bosqich.</w:t>
      </w:r>
      <w:proofErr w:type="gramEnd"/>
      <w:r w:rsidRPr="00163CC5">
        <w:rPr>
          <w:rFonts w:eastAsia="Calibri" w:cs="Times New Roman"/>
          <w:b/>
          <w:bCs/>
          <w:color w:val="000000"/>
          <w:szCs w:val="28"/>
          <w:lang w:val="en-US"/>
        </w:rPr>
        <w:t xml:space="preserve"> </w:t>
      </w:r>
      <w:proofErr w:type="gramStart"/>
      <w:r w:rsidRPr="00163CC5">
        <w:rPr>
          <w:rFonts w:eastAsia="Calibri" w:cs="Times New Roman"/>
          <w:b/>
          <w:bCs/>
          <w:color w:val="000000"/>
          <w:szCs w:val="28"/>
          <w:lang w:val="en-US"/>
        </w:rPr>
        <w:t>Tushuntirish  (</w:t>
      </w:r>
      <w:proofErr w:type="gramEnd"/>
      <w:r w:rsidRPr="00163CC5">
        <w:rPr>
          <w:rFonts w:eastAsia="Calibri" w:cs="Times New Roman"/>
          <w:b/>
          <w:bCs/>
          <w:color w:val="000000"/>
          <w:szCs w:val="28"/>
          <w:lang w:val="en-US"/>
        </w:rPr>
        <w:t xml:space="preserve">Explanation) </w:t>
      </w:r>
      <w:r w:rsidRPr="00163CC5">
        <w:rPr>
          <w:rFonts w:eastAsia="Calibri" w:cs="Times New Roman"/>
          <w:bCs/>
          <w:color w:val="000000"/>
          <w:szCs w:val="28"/>
          <w:lang w:val="en-US"/>
        </w:rPr>
        <w:t>Ushbu bosqichda</w:t>
      </w:r>
      <w:r w:rsidRPr="00163CC5">
        <w:rPr>
          <w:rFonts w:eastAsia="Calibri" w:cs="Times New Roman"/>
          <w:b/>
          <w:bCs/>
          <w:color w:val="000000"/>
          <w:szCs w:val="28"/>
          <w:lang w:val="en-US"/>
        </w:rPr>
        <w:t xml:space="preserve"> </w:t>
      </w:r>
      <w:r w:rsidRPr="00163CC5">
        <w:rPr>
          <w:rFonts w:eastAsia="Calibri" w:cs="Times New Roman"/>
          <w:bCs/>
          <w:color w:val="000000"/>
          <w:szCs w:val="28"/>
          <w:lang w:val="en-US"/>
        </w:rPr>
        <w:t>o‘quvchilarga berilgan  savollarga o‘qituvchi tomonidan to‘liqroq javob beriladi va tushuntiriladi.</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5670"/>
      </w:tblGrid>
      <w:tr w:rsidR="00163CC5" w:rsidRPr="00163CC5" w:rsidTr="0008210C">
        <w:trPr>
          <w:trHeight w:val="3947"/>
        </w:trPr>
        <w:tc>
          <w:tcPr>
            <w:tcW w:w="3936" w:type="dxa"/>
          </w:tcPr>
          <w:p w:rsidR="00163CC5" w:rsidRPr="00163CC5" w:rsidRDefault="00163CC5" w:rsidP="00163CC5">
            <w:pPr>
              <w:tabs>
                <w:tab w:val="left" w:pos="7387"/>
              </w:tabs>
              <w:spacing w:after="0"/>
              <w:jc w:val="both"/>
              <w:rPr>
                <w:rFonts w:eastAsia="Calibri" w:cs="Times New Roman"/>
                <w:b/>
                <w:lang w:val="en-US"/>
              </w:rPr>
            </w:pPr>
            <w:r w:rsidRPr="00163CC5">
              <w:rPr>
                <w:rFonts w:eastAsia="Calibri" w:cs="Times New Roman"/>
                <w:b/>
                <w:lang w:val="en-US"/>
              </w:rPr>
              <w:t xml:space="preserve">                  Yechim.</w:t>
            </w:r>
          </w:p>
          <w:p w:rsidR="00163CC5" w:rsidRPr="00163CC5" w:rsidRDefault="00163CC5" w:rsidP="00163CC5">
            <w:pPr>
              <w:tabs>
                <w:tab w:val="left" w:pos="7387"/>
              </w:tabs>
              <w:spacing w:after="0"/>
              <w:jc w:val="both"/>
              <w:rPr>
                <w:rFonts w:eastAsia="Calibri" w:cs="Times New Roman"/>
                <w:b/>
                <w:lang w:val="en-US"/>
              </w:rPr>
            </w:pPr>
          </w:p>
          <w:p w:rsidR="00163CC5" w:rsidRPr="00163CC5" w:rsidRDefault="00163CC5" w:rsidP="00163CC5">
            <w:pPr>
              <w:tabs>
                <w:tab w:val="left" w:pos="7387"/>
              </w:tabs>
              <w:spacing w:after="0"/>
              <w:jc w:val="both"/>
              <w:rPr>
                <w:rFonts w:eastAsia="Calibri" w:cs="Times New Roman"/>
                <w:b/>
                <w:lang w:val="en-US"/>
              </w:rPr>
            </w:pPr>
            <w:r w:rsidRPr="00163CC5">
              <w:rPr>
                <w:rFonts w:eastAsia="Calibri" w:cs="Times New Roman"/>
                <w:b/>
                <w:noProof/>
                <w:lang w:val="ru-RU" w:eastAsia="ru-RU"/>
              </w:rPr>
              <w:drawing>
                <wp:inline distT="0" distB="0" distL="0" distR="0" wp14:anchorId="4898FAC3" wp14:editId="2FD8F743">
                  <wp:extent cx="2349123" cy="1608811"/>
                  <wp:effectExtent l="19050" t="0" r="0" b="0"/>
                  <wp:docPr id="38" name="Рисунок 292" descr="photo_2023-07-01_17-2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3-07-01_17-29-16.jpg"/>
                          <pic:cNvPicPr/>
                        </pic:nvPicPr>
                        <pic:blipFill>
                          <a:blip r:embed="rId19"/>
                          <a:srcRect b="3585"/>
                          <a:stretch>
                            <a:fillRect/>
                          </a:stretch>
                        </pic:blipFill>
                        <pic:spPr>
                          <a:xfrm>
                            <a:off x="0" y="0"/>
                            <a:ext cx="2351641" cy="1610536"/>
                          </a:xfrm>
                          <a:prstGeom prst="rect">
                            <a:avLst/>
                          </a:prstGeom>
                          <a:ln>
                            <a:noFill/>
                          </a:ln>
                          <a:effectLst>
                            <a:softEdge rad="112500"/>
                          </a:effectLst>
                        </pic:spPr>
                      </pic:pic>
                    </a:graphicData>
                  </a:graphic>
                </wp:inline>
              </w:drawing>
            </w:r>
          </w:p>
        </w:tc>
        <w:tc>
          <w:tcPr>
            <w:tcW w:w="5670" w:type="dxa"/>
          </w:tcPr>
          <w:p w:rsidR="00163CC5" w:rsidRPr="00163CC5" w:rsidRDefault="00163CC5" w:rsidP="00163CC5">
            <w:pPr>
              <w:tabs>
                <w:tab w:val="left" w:pos="7387"/>
              </w:tabs>
              <w:spacing w:after="0"/>
              <w:jc w:val="both"/>
              <w:rPr>
                <w:rFonts w:eastAsia="Calibri" w:cs="Times New Roman"/>
                <w:b/>
              </w:rPr>
            </w:pPr>
            <w:r w:rsidRPr="00163CC5">
              <w:rPr>
                <w:rFonts w:eastAsia="Calibri" w:cs="Times New Roman"/>
                <w:szCs w:val="36"/>
              </w:rPr>
              <w:t>AI qisqartmasi bu avtomobillar uchun yoqilgi ekanligini anglatadi. "A" xarfi avtotransport vositasini, "I" xarfi esa yoqilg'ining oktan sonini (izooktan so'zidan olingan) anglatadi.  Yoqilg'ini turini belgilashdan keyin turgan raqamlar esa yoqilg’ining detonatsiyaga turg'unligini belgilovchi izooktan miqdorining foizlarda ko'rsatkichi xisoblanadi.    Ho'sh oktan soni  nima va nima uchun qo'shiladi? Uchqunli alangalanuvchi uchki yonuv dvigatellarida izooktan va n-geptan aralashmasi etalon sifatida ishlatiladi.</w:t>
            </w:r>
          </w:p>
        </w:tc>
      </w:tr>
    </w:tbl>
    <w:p w:rsidR="00163CC5" w:rsidRPr="00163CC5" w:rsidRDefault="00163CC5" w:rsidP="00163CC5">
      <w:pPr>
        <w:widowControl w:val="0"/>
        <w:spacing w:after="0"/>
        <w:ind w:firstLine="567"/>
        <w:jc w:val="both"/>
        <w:rPr>
          <w:rFonts w:eastAsia="Times New Roman" w:cs="Courier New"/>
          <w:szCs w:val="36"/>
          <w:lang w:eastAsia="ru-RU"/>
        </w:rPr>
      </w:pPr>
      <w:r w:rsidRPr="00163CC5">
        <w:rPr>
          <w:rFonts w:eastAsia="Times New Roman" w:cs="Courier New"/>
          <w:szCs w:val="36"/>
          <w:lang w:eastAsia="ru-RU"/>
        </w:rPr>
        <w:t xml:space="preserve">Izooktanning yuqori siqish koeffisientlarida xam o'z-o'zidan yonishi qiyin bo'lganligi uchun uning detonatsiyaga chidamliligini 100 deb, n-geptan esa oson </w:t>
      </w:r>
      <w:r w:rsidRPr="00163CC5">
        <w:rPr>
          <w:rFonts w:eastAsia="Times New Roman" w:cs="Courier New"/>
          <w:szCs w:val="36"/>
          <w:lang w:eastAsia="ru-RU"/>
        </w:rPr>
        <w:lastRenderedPageBreak/>
        <w:t>yonganligi uchun uning detonatsiyaga chidanliligini 0 deb qabul qilingan.Sodda til bilan tushuntirilganda,izooktan osonlikcha yonmaydigan modda, n-geptan esa oson yonib ketadigan modda hisoblanadi.Oktan soni benzin tarkibidagi qo’shilgan izooktan ya’ni 2,2,4-trimetilpentan miqdorining geptanga nisbatan hajm nisbatidagi foizini ko’rsatadi.</w:t>
      </w: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29"/>
        <w:gridCol w:w="3260"/>
      </w:tblGrid>
      <w:tr w:rsidR="00163CC5" w:rsidRPr="00163CC5" w:rsidTr="0008210C">
        <w:tc>
          <w:tcPr>
            <w:tcW w:w="6629" w:type="dxa"/>
          </w:tcPr>
          <w:p w:rsidR="00163CC5" w:rsidRPr="00163CC5" w:rsidRDefault="00163CC5" w:rsidP="00163CC5">
            <w:pPr>
              <w:tabs>
                <w:tab w:val="left" w:pos="7387"/>
              </w:tabs>
              <w:spacing w:after="0"/>
              <w:jc w:val="both"/>
              <w:rPr>
                <w:rFonts w:eastAsia="Calibri" w:cs="Times New Roman"/>
                <w:b/>
              </w:rPr>
            </w:pPr>
            <w:r w:rsidRPr="00163CC5">
              <w:rPr>
                <w:rFonts w:eastAsia="Calibri" w:cs="Times New Roman"/>
                <w:b/>
                <w:szCs w:val="36"/>
              </w:rPr>
              <w:t xml:space="preserve">Masalan, AI-80 </w:t>
            </w:r>
            <w:r w:rsidRPr="00163CC5">
              <w:rPr>
                <w:rFonts w:eastAsia="Calibri" w:cs="Times New Roman"/>
                <w:szCs w:val="36"/>
              </w:rPr>
              <w:t>tarkibli benzinda izooktan 80 % ni tashkil etadi deganidir.Bu  son benzinning detonatsiyaga chidamliligini,ya’ni havo va benzin aralashmasining portlashga bo’lgan turg’unligini ko’rsatadi. Ma’lumki, ichki yonish dvigatellarida silindr ichida yuqoriga va pastga harakatlanadigan porshen mavjud.U pastki nuqtaga o’tganda,silindrga yoqilg’i va havo yetkazib beriladi.</w:t>
            </w:r>
          </w:p>
        </w:tc>
        <w:tc>
          <w:tcPr>
            <w:tcW w:w="3260" w:type="dxa"/>
          </w:tcPr>
          <w:p w:rsidR="00163CC5" w:rsidRPr="00163CC5" w:rsidRDefault="00163CC5" w:rsidP="00163CC5">
            <w:pPr>
              <w:tabs>
                <w:tab w:val="left" w:pos="7387"/>
              </w:tabs>
              <w:spacing w:after="0"/>
              <w:jc w:val="right"/>
              <w:rPr>
                <w:rFonts w:eastAsia="Calibri" w:cs="Times New Roman"/>
                <w:b/>
              </w:rPr>
            </w:pPr>
            <w:r w:rsidRPr="00163CC5">
              <w:rPr>
                <w:rFonts w:eastAsia="Calibri" w:cs="Times New Roman"/>
                <w:b/>
                <w:noProof/>
                <w:lang w:val="ru-RU" w:eastAsia="ru-RU"/>
              </w:rPr>
              <w:drawing>
                <wp:inline distT="0" distB="0" distL="0" distR="0" wp14:anchorId="319298D0" wp14:editId="5FFD2460">
                  <wp:extent cx="1969477" cy="1515699"/>
                  <wp:effectExtent l="19050" t="0" r="0" b="0"/>
                  <wp:docPr id="39" name="Рисунок 294" descr="photo_2023-07-01_17-4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3-07-01_17-45-52.jpg"/>
                          <pic:cNvPicPr/>
                        </pic:nvPicPr>
                        <pic:blipFill>
                          <a:blip r:embed="rId20"/>
                          <a:stretch>
                            <a:fillRect/>
                          </a:stretch>
                        </pic:blipFill>
                        <pic:spPr>
                          <a:xfrm>
                            <a:off x="0" y="0"/>
                            <a:ext cx="1969466" cy="1515690"/>
                          </a:xfrm>
                          <a:prstGeom prst="rect">
                            <a:avLst/>
                          </a:prstGeom>
                          <a:ln>
                            <a:noFill/>
                          </a:ln>
                          <a:effectLst>
                            <a:softEdge rad="112500"/>
                          </a:effectLst>
                        </pic:spPr>
                      </pic:pic>
                    </a:graphicData>
                  </a:graphic>
                </wp:inline>
              </w:drawing>
            </w:r>
          </w:p>
        </w:tc>
      </w:tr>
    </w:tbl>
    <w:p w:rsidR="00163CC5" w:rsidRPr="00163CC5" w:rsidRDefault="00163CC5" w:rsidP="00163CC5">
      <w:pPr>
        <w:widowControl w:val="0"/>
        <w:spacing w:after="0"/>
        <w:ind w:firstLine="567"/>
        <w:jc w:val="both"/>
        <w:rPr>
          <w:rFonts w:eastAsia="Times New Roman" w:cs="Times New Roman"/>
          <w:szCs w:val="36"/>
          <w:lang w:val="en-US" w:eastAsia="ru-RU"/>
        </w:rPr>
      </w:pPr>
      <w:r w:rsidRPr="00163CC5">
        <w:rPr>
          <w:rFonts w:eastAsia="Times New Roman" w:cs="Courier New"/>
          <w:szCs w:val="36"/>
          <w:lang w:eastAsia="ru-RU"/>
        </w:rPr>
        <w:t>Shundan  so’ng porshen yuqoriga qarab harakatlanib,yoqilg’i-havo aralashmasini yoqish uchun siqadi va avtomobil uchqunlagichidan chiqqan uchqun yonish kamerasida siqilgan aralashmani yoqadi.Keyin porshen pastga tushib,dvigatelning keyingi aylanishi uchun inersiyani yaratadi.Keyingi ko’tarilishda porshen yondirilgan gazlarni yonish kamerasidan chiqarib yuboradi.Mashhina yurib turar ekan ushbu jarayon takrorlanaveradi.</w:t>
      </w:r>
      <w:r w:rsidRPr="00163CC5">
        <w:rPr>
          <w:rFonts w:eastAsia="Times New Roman" w:cs="Times New Roman"/>
          <w:szCs w:val="36"/>
          <w:lang w:eastAsia="ru-RU"/>
        </w:rPr>
        <w:t xml:space="preserve">Oktan soni portlash sodir boʼlishidan oldin yoqilgʼi-havo aralashmasini qancha siqish mumkinligini koʼrsatadi. </w:t>
      </w:r>
      <w:proofErr w:type="gramStart"/>
      <w:r w:rsidRPr="00163CC5">
        <w:rPr>
          <w:rFonts w:eastAsia="Times New Roman" w:cs="Times New Roman"/>
          <w:szCs w:val="36"/>
          <w:lang w:val="en-US" w:eastAsia="ru-RU"/>
        </w:rPr>
        <w:t>Oktan soni past boʼlgan yoqilgʼida porshen siqish jarayonida erta portlash holati yuz beradi.</w:t>
      </w:r>
      <w:proofErr w:type="gramEnd"/>
      <w:r w:rsidRPr="00163CC5">
        <w:rPr>
          <w:rFonts w:eastAsia="Times New Roman" w:cs="Times New Roman"/>
          <w:szCs w:val="36"/>
          <w:lang w:val="en-US" w:eastAsia="ru-RU"/>
        </w:rPr>
        <w:t xml:space="preserve"> Bunda, porshen yuqori nuqtaga yetib borguncha </w:t>
      </w:r>
      <w:proofErr w:type="gramStart"/>
      <w:r w:rsidRPr="00163CC5">
        <w:rPr>
          <w:rFonts w:eastAsia="Times New Roman" w:cs="Times New Roman"/>
          <w:szCs w:val="36"/>
          <w:lang w:val="en-US" w:eastAsia="ru-RU"/>
        </w:rPr>
        <w:t>va</w:t>
      </w:r>
      <w:proofErr w:type="gramEnd"/>
      <w:r w:rsidRPr="00163CC5">
        <w:rPr>
          <w:rFonts w:eastAsia="Times New Roman" w:cs="Times New Roman"/>
          <w:szCs w:val="36"/>
          <w:lang w:val="en-US" w:eastAsia="ru-RU"/>
        </w:rPr>
        <w:t xml:space="preserve"> zarbani tugatguncha portlash toʼlqinining qarshiligiga duch keladi. </w:t>
      </w:r>
      <w:proofErr w:type="gramStart"/>
      <w:r w:rsidRPr="00163CC5">
        <w:rPr>
          <w:rFonts w:eastAsia="Times New Roman" w:cs="Times New Roman"/>
          <w:szCs w:val="36"/>
          <w:lang w:val="en-US" w:eastAsia="ru-RU"/>
        </w:rPr>
        <w:t>Bu esa nafaqat mashinani sekin harakatlanishiga, balki dvigatelning ham ishlash muddatini sezilarli darajada pasayishiga olib kelishi mumkin.</w:t>
      </w:r>
      <w:proofErr w:type="gramEnd"/>
      <w:r w:rsidRPr="00163CC5">
        <w:rPr>
          <w:rFonts w:eastAsia="Times New Roman" w:cs="Times New Roman"/>
          <w:szCs w:val="36"/>
          <w:lang w:val="en-US" w:eastAsia="ru-RU"/>
        </w:rPr>
        <w:t xml:space="preserve"> </w:t>
      </w:r>
      <w:proofErr w:type="gramStart"/>
      <w:r w:rsidRPr="00163CC5">
        <w:rPr>
          <w:rFonts w:eastAsia="Times New Roman" w:cs="Times New Roman"/>
          <w:szCs w:val="36"/>
          <w:lang w:val="en-US" w:eastAsia="ru-RU"/>
        </w:rPr>
        <w:t>Bir soʼz bilan aytganda, oktan soni past benzindan foydalanganda dvigatelni almashtirish yoki kapital taʼmirlash tezroq yuz berishi mumkin.</w:t>
      </w:r>
      <w:proofErr w:type="gramEnd"/>
    </w:p>
    <w:p w:rsidR="00163CC5" w:rsidRPr="00163CC5" w:rsidRDefault="00163CC5" w:rsidP="00163CC5">
      <w:pPr>
        <w:widowControl w:val="0"/>
        <w:spacing w:after="0"/>
        <w:ind w:firstLine="567"/>
        <w:jc w:val="both"/>
        <w:rPr>
          <w:rFonts w:eastAsia="Times New Roman" w:cs="Courier New"/>
          <w:b/>
          <w:szCs w:val="36"/>
          <w:u w:val="single"/>
          <w:lang w:val="en-US" w:eastAsia="ru-RU"/>
        </w:rPr>
      </w:pPr>
      <w:proofErr w:type="gramStart"/>
      <w:r w:rsidRPr="00163CC5">
        <w:rPr>
          <w:rFonts w:eastAsia="Times New Roman" w:cs="Times New Roman"/>
          <w:szCs w:val="36"/>
          <w:lang w:val="en-US" w:eastAsia="ru-RU"/>
        </w:rPr>
        <w:t>Odatda oktan soni qancha yuqori boʼlsa, benzin shuncha yaxshi boʼladi, deb ishoniladi.</w:t>
      </w:r>
      <w:proofErr w:type="gramEnd"/>
      <w:r w:rsidRPr="00163CC5">
        <w:rPr>
          <w:rFonts w:eastAsia="Times New Roman" w:cs="Times New Roman"/>
          <w:szCs w:val="36"/>
          <w:lang w:val="en-US" w:eastAsia="ru-RU"/>
        </w:rPr>
        <w:t xml:space="preserve"> </w:t>
      </w:r>
      <w:proofErr w:type="gramStart"/>
      <w:r w:rsidRPr="00163CC5">
        <w:rPr>
          <w:rFonts w:eastAsia="Times New Roman" w:cs="Times New Roman"/>
          <w:szCs w:val="36"/>
          <w:lang w:val="en-US" w:eastAsia="ru-RU"/>
        </w:rPr>
        <w:t>Buni yoqilgʼi narxlari ham qoʼllab-quvvatlaydi.</w:t>
      </w:r>
      <w:proofErr w:type="gramEnd"/>
      <w:r w:rsidRPr="00163CC5">
        <w:rPr>
          <w:rFonts w:eastAsia="Times New Roman" w:cs="Times New Roman"/>
          <w:szCs w:val="36"/>
          <w:lang w:val="en-US" w:eastAsia="ru-RU"/>
        </w:rPr>
        <w:t xml:space="preserve"> АI-92 </w:t>
      </w:r>
      <w:proofErr w:type="gramStart"/>
      <w:r w:rsidRPr="00163CC5">
        <w:rPr>
          <w:rFonts w:eastAsia="Times New Roman" w:cs="Times New Roman"/>
          <w:szCs w:val="36"/>
          <w:lang w:val="en-US" w:eastAsia="ru-RU"/>
        </w:rPr>
        <w:t>va</w:t>
      </w:r>
      <w:proofErr w:type="gramEnd"/>
      <w:r w:rsidRPr="00163CC5">
        <w:rPr>
          <w:rFonts w:eastAsia="Times New Roman" w:cs="Times New Roman"/>
          <w:szCs w:val="36"/>
          <w:lang w:val="en-US" w:eastAsia="ru-RU"/>
        </w:rPr>
        <w:t xml:space="preserve"> АI-95 benzinlari odatdagi АI-80 ga qaraganda ancha qimmat. </w:t>
      </w:r>
      <w:proofErr w:type="gramStart"/>
      <w:r w:rsidRPr="00163CC5">
        <w:rPr>
          <w:rFonts w:eastAsia="Times New Roman" w:cs="Times New Roman"/>
          <w:szCs w:val="36"/>
          <w:lang w:val="en-US" w:eastAsia="ru-RU"/>
        </w:rPr>
        <w:t>Аslida oktan soni yoqilgʼining sifatiga taʼsir qilmaydi, faqat uning portlashga chidamliligini oshiradi.</w:t>
      </w:r>
      <w:proofErr w:type="gramEnd"/>
    </w:p>
    <w:p w:rsidR="00163CC5" w:rsidRPr="00163CC5" w:rsidRDefault="00163CC5" w:rsidP="00163CC5">
      <w:pPr>
        <w:autoSpaceDE w:val="0"/>
        <w:autoSpaceDN w:val="0"/>
        <w:adjustRightInd w:val="0"/>
        <w:spacing w:after="0"/>
        <w:jc w:val="both"/>
        <w:rPr>
          <w:rFonts w:eastAsia="Calibri" w:cs="Times New Roman"/>
          <w:b/>
          <w:szCs w:val="28"/>
          <w:lang w:val="en-US"/>
        </w:rPr>
      </w:pPr>
      <w:proofErr w:type="gramStart"/>
      <w:r w:rsidRPr="00163CC5">
        <w:rPr>
          <w:rFonts w:eastAsia="Calibri" w:cs="Times New Roman"/>
          <w:b/>
          <w:bCs/>
          <w:color w:val="000000"/>
          <w:szCs w:val="28"/>
          <w:lang w:val="en-US"/>
        </w:rPr>
        <w:t>4-bosqich.</w:t>
      </w:r>
      <w:proofErr w:type="gramEnd"/>
      <w:r w:rsidRPr="00163CC5">
        <w:rPr>
          <w:rFonts w:eastAsia="Calibri" w:cs="Times New Roman"/>
          <w:b/>
          <w:bCs/>
          <w:color w:val="000000"/>
          <w:szCs w:val="28"/>
          <w:lang w:val="en-US"/>
        </w:rPr>
        <w:t xml:space="preserve"> Qo‘llash (Elaboration) </w:t>
      </w:r>
      <w:r w:rsidRPr="00163CC5">
        <w:rPr>
          <w:rFonts w:eastAsia="Calibri" w:cs="Times New Roman"/>
          <w:bCs/>
          <w:color w:val="000000"/>
          <w:szCs w:val="28"/>
          <w:lang w:val="en-US"/>
        </w:rPr>
        <w:t>Kollaboratsiya ko‘nikmalarini rivojlantirish uchun yuqorida tuzilgan guruhlar a’</w:t>
      </w:r>
      <w:r w:rsidRPr="00163CC5">
        <w:rPr>
          <w:rFonts w:eastAsia="Calibri" w:cs="Times New Roman"/>
          <w:color w:val="000000"/>
          <w:szCs w:val="28"/>
          <w:lang w:val="en-US"/>
        </w:rPr>
        <w:t>zolari bilan kelishgan holda quyidagi mutaxasisliklardan birini tanlashlari kerak bo‘ladi</w:t>
      </w:r>
      <w:proofErr w:type="gramStart"/>
      <w:r w:rsidRPr="00163CC5">
        <w:rPr>
          <w:rFonts w:eastAsia="Calibri" w:cs="Times New Roman"/>
          <w:color w:val="000000"/>
          <w:szCs w:val="28"/>
          <w:lang w:val="en-US"/>
        </w:rPr>
        <w:t>: ”</w:t>
      </w:r>
      <w:proofErr w:type="gramEnd"/>
      <w:r w:rsidRPr="00163CC5">
        <w:rPr>
          <w:rFonts w:eastAsia="Calibri" w:cs="Times New Roman"/>
          <w:color w:val="000000"/>
          <w:szCs w:val="28"/>
          <w:lang w:val="en-US"/>
        </w:rPr>
        <w:t xml:space="preserve">Kimyogar”, “Tarixchi”, “Geograf”, ”Fizik”, “Biolog” mutaxasislar. </w:t>
      </w:r>
    </w:p>
    <w:tbl>
      <w:tblPr>
        <w:tblStyle w:val="-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4746"/>
      </w:tblGrid>
      <w:tr w:rsidR="00163CC5" w:rsidRPr="00163CC5" w:rsidTr="00082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6" w:type="dxa"/>
            <w:gridSpan w:val="2"/>
          </w:tcPr>
          <w:p w:rsidR="00163CC5" w:rsidRPr="00163CC5" w:rsidRDefault="00163CC5" w:rsidP="00163CC5">
            <w:pPr>
              <w:tabs>
                <w:tab w:val="left" w:pos="7387"/>
              </w:tabs>
              <w:spacing w:after="0"/>
              <w:jc w:val="center"/>
              <w:rPr>
                <w:rFonts w:eastAsia="Calibri" w:cs="Times New Roman"/>
                <w:szCs w:val="28"/>
                <w:lang w:val="en-US"/>
              </w:rPr>
            </w:pPr>
            <w:r w:rsidRPr="00163CC5">
              <w:rPr>
                <w:rFonts w:eastAsia="Calibri" w:cs="Times New Roman"/>
                <w:szCs w:val="28"/>
                <w:lang w:val="en-US"/>
              </w:rPr>
              <w:t>Neftning pasporti</w:t>
            </w:r>
          </w:p>
        </w:tc>
      </w:tr>
      <w:tr w:rsidR="00163CC5" w:rsidRPr="00163CC5" w:rsidTr="0008210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4998" w:type="dxa"/>
            <w:tcBorders>
              <w:top w:val="none" w:sz="0" w:space="0" w:color="auto"/>
              <w:left w:val="none" w:sz="0" w:space="0" w:color="auto"/>
              <w:bottom w:val="none" w:sz="0" w:space="0" w:color="auto"/>
            </w:tcBorders>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szCs w:val="28"/>
                <w:lang w:val="en-US"/>
              </w:rPr>
              <w:t>Tarixiy ma’lumotlar</w:t>
            </w:r>
          </w:p>
        </w:tc>
        <w:tc>
          <w:tcPr>
            <w:tcW w:w="4998" w:type="dxa"/>
            <w:tcBorders>
              <w:top w:val="none" w:sz="0" w:space="0" w:color="auto"/>
              <w:bottom w:val="none" w:sz="0" w:space="0" w:color="auto"/>
              <w:right w:val="none" w:sz="0" w:space="0" w:color="auto"/>
            </w:tcBorders>
          </w:tcPr>
          <w:p w:rsidR="00163CC5" w:rsidRPr="00163CC5" w:rsidRDefault="00163CC5" w:rsidP="00163CC5">
            <w:pPr>
              <w:tabs>
                <w:tab w:val="left" w:pos="7387"/>
              </w:tabs>
              <w:spacing w:after="0"/>
              <w:jc w:val="both"/>
              <w:cnfStyle w:val="000000100000" w:firstRow="0" w:lastRow="0" w:firstColumn="0" w:lastColumn="0" w:oddVBand="0" w:evenVBand="0" w:oddHBand="1" w:evenHBand="0" w:firstRowFirstColumn="0" w:firstRowLastColumn="0" w:lastRowFirstColumn="0" w:lastRowLastColumn="0"/>
              <w:rPr>
                <w:rFonts w:eastAsia="Calibri" w:cs="Times New Roman"/>
                <w:b/>
                <w:szCs w:val="28"/>
                <w:lang w:val="en-US"/>
              </w:rPr>
            </w:pPr>
          </w:p>
          <w:p w:rsidR="00163CC5" w:rsidRPr="00163CC5" w:rsidRDefault="00163CC5" w:rsidP="00163CC5">
            <w:pPr>
              <w:tabs>
                <w:tab w:val="left" w:pos="7387"/>
              </w:tabs>
              <w:spacing w:after="0"/>
              <w:jc w:val="both"/>
              <w:cnfStyle w:val="000000100000" w:firstRow="0" w:lastRow="0" w:firstColumn="0" w:lastColumn="0" w:oddVBand="0" w:evenVBand="0" w:oddHBand="1" w:evenHBand="0" w:firstRowFirstColumn="0" w:firstRowLastColumn="0" w:lastRowFirstColumn="0" w:lastRowLastColumn="0"/>
              <w:rPr>
                <w:rFonts w:eastAsia="Calibri" w:cs="Times New Roman"/>
                <w:b/>
                <w:szCs w:val="28"/>
                <w:lang w:val="en-US"/>
              </w:rPr>
            </w:pPr>
          </w:p>
        </w:tc>
      </w:tr>
      <w:tr w:rsidR="00163CC5" w:rsidRPr="00163CC5" w:rsidTr="0008210C">
        <w:tc>
          <w:tcPr>
            <w:cnfStyle w:val="001000000000" w:firstRow="0" w:lastRow="0" w:firstColumn="1" w:lastColumn="0" w:oddVBand="0" w:evenVBand="0" w:oddHBand="0" w:evenHBand="0" w:firstRowFirstColumn="0" w:firstRowLastColumn="0" w:lastRowFirstColumn="0" w:lastRowLastColumn="0"/>
            <w:tcW w:w="4998" w:type="dxa"/>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szCs w:val="28"/>
                <w:lang w:val="en-US"/>
              </w:rPr>
              <w:t>Geografik ma’lumotlar</w:t>
            </w:r>
          </w:p>
        </w:tc>
        <w:tc>
          <w:tcPr>
            <w:tcW w:w="4998" w:type="dxa"/>
          </w:tcPr>
          <w:p w:rsidR="00163CC5" w:rsidRPr="00163CC5" w:rsidRDefault="00163CC5" w:rsidP="00163CC5">
            <w:pPr>
              <w:tabs>
                <w:tab w:val="left" w:pos="7387"/>
              </w:tabs>
              <w:spacing w:after="0"/>
              <w:jc w:val="both"/>
              <w:cnfStyle w:val="000000000000" w:firstRow="0" w:lastRow="0" w:firstColumn="0" w:lastColumn="0" w:oddVBand="0" w:evenVBand="0" w:oddHBand="0" w:evenHBand="0" w:firstRowFirstColumn="0" w:firstRowLastColumn="0" w:lastRowFirstColumn="0" w:lastRowLastColumn="0"/>
              <w:rPr>
                <w:rFonts w:eastAsia="Calibri" w:cs="Times New Roman"/>
                <w:b/>
                <w:szCs w:val="28"/>
                <w:lang w:val="en-US"/>
              </w:rPr>
            </w:pPr>
          </w:p>
          <w:p w:rsidR="00163CC5" w:rsidRPr="00163CC5" w:rsidRDefault="00163CC5" w:rsidP="00163CC5">
            <w:pPr>
              <w:tabs>
                <w:tab w:val="left" w:pos="7387"/>
              </w:tabs>
              <w:spacing w:after="0"/>
              <w:jc w:val="both"/>
              <w:cnfStyle w:val="000000000000" w:firstRow="0" w:lastRow="0" w:firstColumn="0" w:lastColumn="0" w:oddVBand="0" w:evenVBand="0" w:oddHBand="0" w:evenHBand="0" w:firstRowFirstColumn="0" w:firstRowLastColumn="0" w:lastRowFirstColumn="0" w:lastRowLastColumn="0"/>
              <w:rPr>
                <w:rFonts w:eastAsia="Calibri" w:cs="Times New Roman"/>
                <w:b/>
                <w:szCs w:val="28"/>
                <w:lang w:val="en-US"/>
              </w:rPr>
            </w:pPr>
          </w:p>
        </w:tc>
      </w:tr>
      <w:tr w:rsidR="00163CC5" w:rsidRPr="00163CC5" w:rsidTr="00082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8" w:type="dxa"/>
            <w:tcBorders>
              <w:top w:val="none" w:sz="0" w:space="0" w:color="auto"/>
              <w:left w:val="none" w:sz="0" w:space="0" w:color="auto"/>
              <w:bottom w:val="none" w:sz="0" w:space="0" w:color="auto"/>
            </w:tcBorders>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szCs w:val="28"/>
                <w:lang w:val="en-US"/>
              </w:rPr>
              <w:t>Kimyoviy ma’lumotlar</w:t>
            </w:r>
          </w:p>
        </w:tc>
        <w:tc>
          <w:tcPr>
            <w:tcW w:w="4998" w:type="dxa"/>
            <w:tcBorders>
              <w:top w:val="none" w:sz="0" w:space="0" w:color="auto"/>
              <w:bottom w:val="none" w:sz="0" w:space="0" w:color="auto"/>
              <w:right w:val="none" w:sz="0" w:space="0" w:color="auto"/>
            </w:tcBorders>
          </w:tcPr>
          <w:p w:rsidR="00163CC5" w:rsidRPr="00163CC5" w:rsidRDefault="00163CC5" w:rsidP="00163CC5">
            <w:pPr>
              <w:tabs>
                <w:tab w:val="left" w:pos="7387"/>
              </w:tabs>
              <w:spacing w:after="0"/>
              <w:jc w:val="both"/>
              <w:cnfStyle w:val="000000100000" w:firstRow="0" w:lastRow="0" w:firstColumn="0" w:lastColumn="0" w:oddVBand="0" w:evenVBand="0" w:oddHBand="1" w:evenHBand="0" w:firstRowFirstColumn="0" w:firstRowLastColumn="0" w:lastRowFirstColumn="0" w:lastRowLastColumn="0"/>
              <w:rPr>
                <w:rFonts w:eastAsia="Calibri" w:cs="Times New Roman"/>
                <w:b/>
                <w:szCs w:val="28"/>
                <w:lang w:val="en-US"/>
              </w:rPr>
            </w:pPr>
          </w:p>
          <w:p w:rsidR="00163CC5" w:rsidRPr="00163CC5" w:rsidRDefault="00163CC5" w:rsidP="00163CC5">
            <w:pPr>
              <w:tabs>
                <w:tab w:val="left" w:pos="7387"/>
              </w:tabs>
              <w:spacing w:after="0"/>
              <w:jc w:val="both"/>
              <w:cnfStyle w:val="000000100000" w:firstRow="0" w:lastRow="0" w:firstColumn="0" w:lastColumn="0" w:oddVBand="0" w:evenVBand="0" w:oddHBand="1" w:evenHBand="0" w:firstRowFirstColumn="0" w:firstRowLastColumn="0" w:lastRowFirstColumn="0" w:lastRowLastColumn="0"/>
              <w:rPr>
                <w:rFonts w:eastAsia="Calibri" w:cs="Times New Roman"/>
                <w:b/>
                <w:szCs w:val="28"/>
                <w:lang w:val="en-US"/>
              </w:rPr>
            </w:pPr>
          </w:p>
        </w:tc>
      </w:tr>
      <w:tr w:rsidR="00163CC5" w:rsidRPr="00163CC5" w:rsidTr="0008210C">
        <w:tc>
          <w:tcPr>
            <w:cnfStyle w:val="001000000000" w:firstRow="0" w:lastRow="0" w:firstColumn="1" w:lastColumn="0" w:oddVBand="0" w:evenVBand="0" w:oddHBand="0" w:evenHBand="0" w:firstRowFirstColumn="0" w:firstRowLastColumn="0" w:lastRowFirstColumn="0" w:lastRowLastColumn="0"/>
            <w:tcW w:w="4998" w:type="dxa"/>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szCs w:val="28"/>
                <w:lang w:val="en-US"/>
              </w:rPr>
              <w:t>Fizikaviy ma’lumotlar</w:t>
            </w:r>
          </w:p>
        </w:tc>
        <w:tc>
          <w:tcPr>
            <w:tcW w:w="4998" w:type="dxa"/>
          </w:tcPr>
          <w:p w:rsidR="00163CC5" w:rsidRPr="00163CC5" w:rsidRDefault="00163CC5" w:rsidP="00163CC5">
            <w:pPr>
              <w:tabs>
                <w:tab w:val="left" w:pos="7387"/>
              </w:tabs>
              <w:spacing w:after="0"/>
              <w:jc w:val="both"/>
              <w:cnfStyle w:val="000000000000" w:firstRow="0" w:lastRow="0" w:firstColumn="0" w:lastColumn="0" w:oddVBand="0" w:evenVBand="0" w:oddHBand="0" w:evenHBand="0" w:firstRowFirstColumn="0" w:firstRowLastColumn="0" w:lastRowFirstColumn="0" w:lastRowLastColumn="0"/>
              <w:rPr>
                <w:rFonts w:eastAsia="Calibri" w:cs="Times New Roman"/>
                <w:b/>
                <w:szCs w:val="28"/>
                <w:lang w:val="en-US"/>
              </w:rPr>
            </w:pPr>
          </w:p>
          <w:p w:rsidR="00163CC5" w:rsidRPr="00163CC5" w:rsidRDefault="00163CC5" w:rsidP="00163CC5">
            <w:pPr>
              <w:tabs>
                <w:tab w:val="left" w:pos="7387"/>
              </w:tabs>
              <w:spacing w:after="0"/>
              <w:jc w:val="both"/>
              <w:cnfStyle w:val="000000000000" w:firstRow="0" w:lastRow="0" w:firstColumn="0" w:lastColumn="0" w:oddVBand="0" w:evenVBand="0" w:oddHBand="0" w:evenHBand="0" w:firstRowFirstColumn="0" w:firstRowLastColumn="0" w:lastRowFirstColumn="0" w:lastRowLastColumn="0"/>
              <w:rPr>
                <w:rFonts w:eastAsia="Calibri" w:cs="Times New Roman"/>
                <w:b/>
                <w:szCs w:val="28"/>
                <w:lang w:val="en-US"/>
              </w:rPr>
            </w:pPr>
          </w:p>
        </w:tc>
      </w:tr>
      <w:tr w:rsidR="00163CC5" w:rsidRPr="00163CC5" w:rsidTr="00082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8" w:type="dxa"/>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szCs w:val="28"/>
                <w:lang w:val="en-US"/>
              </w:rPr>
              <w:lastRenderedPageBreak/>
              <w:t>Biologik ma’lumotlar</w:t>
            </w:r>
          </w:p>
        </w:tc>
        <w:tc>
          <w:tcPr>
            <w:tcW w:w="4998" w:type="dxa"/>
          </w:tcPr>
          <w:p w:rsidR="00163CC5" w:rsidRPr="00163CC5" w:rsidRDefault="00163CC5" w:rsidP="00163CC5">
            <w:pPr>
              <w:tabs>
                <w:tab w:val="left" w:pos="7387"/>
              </w:tabs>
              <w:spacing w:after="0"/>
              <w:jc w:val="both"/>
              <w:cnfStyle w:val="000000100000" w:firstRow="0" w:lastRow="0" w:firstColumn="0" w:lastColumn="0" w:oddVBand="0" w:evenVBand="0" w:oddHBand="1" w:evenHBand="0" w:firstRowFirstColumn="0" w:firstRowLastColumn="0" w:lastRowFirstColumn="0" w:lastRowLastColumn="0"/>
              <w:rPr>
                <w:rFonts w:eastAsia="Calibri" w:cs="Times New Roman"/>
                <w:b/>
                <w:szCs w:val="28"/>
                <w:lang w:val="en-US"/>
              </w:rPr>
            </w:pP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7374"/>
      </w:tblGrid>
      <w:tr w:rsidR="00163CC5" w:rsidRPr="00163CC5" w:rsidTr="0008210C">
        <w:tc>
          <w:tcPr>
            <w:tcW w:w="2197" w:type="dxa"/>
          </w:tcPr>
          <w:p w:rsidR="00163CC5" w:rsidRPr="00163CC5" w:rsidRDefault="00163CC5" w:rsidP="00163CC5">
            <w:pPr>
              <w:tabs>
                <w:tab w:val="left" w:pos="7387"/>
              </w:tabs>
              <w:spacing w:after="0"/>
              <w:jc w:val="both"/>
              <w:rPr>
                <w:rFonts w:eastAsia="Calibri" w:cs="Times New Roman"/>
                <w:b/>
                <w:szCs w:val="28"/>
                <w:lang w:val="en-US"/>
              </w:rPr>
            </w:pPr>
            <w:r w:rsidRPr="00163CC5">
              <w:rPr>
                <w:rFonts w:eastAsia="Calibri" w:cs="Times New Roman"/>
                <w:b/>
                <w:noProof/>
                <w:szCs w:val="28"/>
                <w:lang w:val="ru-RU" w:eastAsia="ru-RU"/>
              </w:rPr>
              <w:drawing>
                <wp:inline distT="0" distB="0" distL="0" distR="0" wp14:anchorId="0D69554A" wp14:editId="1CF9A644">
                  <wp:extent cx="895350" cy="858939"/>
                  <wp:effectExtent l="19050" t="0" r="0" b="0"/>
                  <wp:docPr id="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c8115d133e520b1dda501a6e61b499c.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03848" cy="867091"/>
                          </a:xfrm>
                          <a:prstGeom prst="rect">
                            <a:avLst/>
                          </a:prstGeom>
                        </pic:spPr>
                      </pic:pic>
                    </a:graphicData>
                  </a:graphic>
                </wp:inline>
              </w:drawing>
            </w:r>
          </w:p>
        </w:tc>
        <w:tc>
          <w:tcPr>
            <w:tcW w:w="7374" w:type="dxa"/>
          </w:tcPr>
          <w:p w:rsidR="00163CC5" w:rsidRPr="00163CC5" w:rsidRDefault="00163CC5" w:rsidP="00163CC5">
            <w:pPr>
              <w:tabs>
                <w:tab w:val="left" w:pos="7387"/>
              </w:tabs>
              <w:spacing w:after="0"/>
              <w:jc w:val="both"/>
              <w:rPr>
                <w:rFonts w:eastAsia="Calibri" w:cs="Times New Roman"/>
                <w:b/>
                <w:szCs w:val="28"/>
                <w:lang w:val="en-US"/>
              </w:rPr>
            </w:pPr>
          </w:p>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b/>
                <w:szCs w:val="28"/>
                <w:lang w:val="en-US"/>
              </w:rPr>
              <w:t>Topshiriq.</w:t>
            </w:r>
            <w:r w:rsidRPr="00163CC5">
              <w:rPr>
                <w:rFonts w:eastAsia="Calibri" w:cs="Times New Roman"/>
                <w:szCs w:val="28"/>
                <w:lang w:val="en-US"/>
              </w:rPr>
              <w:t>Har bir guruh o‘zlari tanlagan mutaxasiliklari asosidagi ma’lumotlarni paspotga kiritishlari lozim.</w:t>
            </w:r>
          </w:p>
        </w:tc>
      </w:tr>
    </w:tbl>
    <w:p w:rsidR="00163CC5" w:rsidRPr="00163CC5" w:rsidRDefault="00163CC5" w:rsidP="00163CC5">
      <w:pPr>
        <w:autoSpaceDE w:val="0"/>
        <w:autoSpaceDN w:val="0"/>
        <w:adjustRightInd w:val="0"/>
        <w:spacing w:after="0"/>
        <w:jc w:val="both"/>
        <w:rPr>
          <w:rFonts w:eastAsia="Calibri" w:cs="Times New Roman"/>
          <w:b/>
          <w:color w:val="000000"/>
          <w:szCs w:val="28"/>
          <w:lang w:val="en-US"/>
        </w:rPr>
      </w:pPr>
      <w:r w:rsidRPr="00163CC5">
        <w:rPr>
          <w:rFonts w:eastAsia="Calibri" w:cs="Times New Roman"/>
          <w:b/>
          <w:color w:val="000000"/>
          <w:szCs w:val="28"/>
          <w:lang w:val="en-US"/>
        </w:rPr>
        <w:t>5-bosqich.Baholash (Evaluation)</w:t>
      </w:r>
    </w:p>
    <w:p w:rsidR="00163CC5" w:rsidRPr="00163CC5" w:rsidRDefault="00163CC5" w:rsidP="00163CC5">
      <w:pPr>
        <w:tabs>
          <w:tab w:val="left" w:pos="7387"/>
        </w:tabs>
        <w:jc w:val="both"/>
        <w:rPr>
          <w:rFonts w:eastAsia="Calibri" w:cs="Times New Roman"/>
          <w:szCs w:val="28"/>
          <w:lang w:val="en-US"/>
        </w:rPr>
      </w:pPr>
      <w:r w:rsidRPr="00163CC5">
        <w:rPr>
          <w:rFonts w:eastAsia="Calibri" w:cs="Times New Roman"/>
          <w:szCs w:val="28"/>
          <w:lang w:val="en-US"/>
        </w:rPr>
        <w:t xml:space="preserve">Neftning hosil </w:t>
      </w:r>
      <w:proofErr w:type="gramStart"/>
      <w:r w:rsidRPr="00163CC5">
        <w:rPr>
          <w:rFonts w:eastAsia="Calibri" w:cs="Times New Roman"/>
          <w:szCs w:val="28"/>
          <w:lang w:val="en-US"/>
        </w:rPr>
        <w:t>bo‘lishiga</w:t>
      </w:r>
      <w:proofErr w:type="gramEnd"/>
      <w:r w:rsidRPr="00163CC5">
        <w:rPr>
          <w:rFonts w:eastAsia="Calibri" w:cs="Times New Roman"/>
          <w:szCs w:val="28"/>
          <w:lang w:val="en-US"/>
        </w:rPr>
        <w:t xml:space="preserve"> doir ikki xil qarama- qarshi fikr anorganik va organic gipotezalar mavjud.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006"/>
        <w:gridCol w:w="4189"/>
      </w:tblGrid>
      <w:tr w:rsidR="00163CC5" w:rsidRPr="00163CC5" w:rsidTr="0008210C">
        <w:tc>
          <w:tcPr>
            <w:tcW w:w="2370" w:type="dxa"/>
            <w:vAlign w:val="center"/>
          </w:tcPr>
          <w:p w:rsidR="00163CC5" w:rsidRPr="00163CC5" w:rsidRDefault="00163CC5" w:rsidP="00163CC5">
            <w:pPr>
              <w:tabs>
                <w:tab w:val="left" w:pos="2282"/>
              </w:tabs>
              <w:spacing w:after="0"/>
              <w:rPr>
                <w:rFonts w:eastAsia="Calibri" w:cs="Times New Roman"/>
                <w:szCs w:val="28"/>
                <w:lang w:val="en-US"/>
              </w:rPr>
            </w:pPr>
            <w:r w:rsidRPr="00163CC5">
              <w:rPr>
                <w:rFonts w:eastAsia="Calibri" w:cs="Times New Roman"/>
                <w:szCs w:val="28"/>
                <w:lang w:val="en-US"/>
              </w:rPr>
              <w:t xml:space="preserve"> </w:t>
            </w:r>
            <w:r w:rsidRPr="00163CC5">
              <w:rPr>
                <w:rFonts w:eastAsia="Calibri" w:cs="Times New Roman"/>
                <w:noProof/>
                <w:szCs w:val="28"/>
                <w:lang w:val="ru-RU" w:eastAsia="ru-RU"/>
              </w:rPr>
              <w:drawing>
                <wp:inline distT="0" distB="0" distL="0" distR="0" wp14:anchorId="306C42E4" wp14:editId="444EE38B">
                  <wp:extent cx="1346592" cy="1688123"/>
                  <wp:effectExtent l="19050" t="0" r="5958" b="0"/>
                  <wp:docPr id="41" name="Рисунок 25" descr="bert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tlo.jpg"/>
                          <pic:cNvPicPr/>
                        </pic:nvPicPr>
                        <pic:blipFill>
                          <a:blip r:embed="rId22"/>
                          <a:stretch>
                            <a:fillRect/>
                          </a:stretch>
                        </pic:blipFill>
                        <pic:spPr>
                          <a:xfrm>
                            <a:off x="0" y="0"/>
                            <a:ext cx="1369791" cy="1717206"/>
                          </a:xfrm>
                          <a:prstGeom prst="rect">
                            <a:avLst/>
                          </a:prstGeom>
                          <a:ln>
                            <a:noFill/>
                          </a:ln>
                          <a:effectLst>
                            <a:softEdge rad="112500"/>
                          </a:effectLst>
                        </pic:spPr>
                      </pic:pic>
                    </a:graphicData>
                  </a:graphic>
                </wp:inline>
              </w:drawing>
            </w:r>
          </w:p>
          <w:p w:rsidR="00163CC5" w:rsidRPr="00163CC5" w:rsidRDefault="00163CC5" w:rsidP="00163CC5">
            <w:pPr>
              <w:tabs>
                <w:tab w:val="left" w:pos="2282"/>
              </w:tabs>
              <w:spacing w:after="0"/>
              <w:jc w:val="center"/>
              <w:rPr>
                <w:rFonts w:eastAsia="Calibri" w:cs="Times New Roman"/>
                <w:szCs w:val="28"/>
                <w:lang w:val="en-US"/>
              </w:rPr>
            </w:pPr>
            <w:r w:rsidRPr="00163CC5">
              <w:rPr>
                <w:rFonts w:eastAsia="Calibri" w:cs="Times New Roman"/>
                <w:szCs w:val="28"/>
                <w:lang w:val="en-US"/>
              </w:rPr>
              <w:t>Bertlo</w:t>
            </w:r>
          </w:p>
        </w:tc>
        <w:tc>
          <w:tcPr>
            <w:tcW w:w="2628" w:type="dxa"/>
            <w:vAlign w:val="center"/>
          </w:tcPr>
          <w:p w:rsidR="00163CC5" w:rsidRPr="00163CC5" w:rsidRDefault="00163CC5" w:rsidP="00163CC5">
            <w:pPr>
              <w:tabs>
                <w:tab w:val="left" w:pos="2282"/>
              </w:tabs>
              <w:spacing w:after="0"/>
              <w:rPr>
                <w:rFonts w:eastAsia="Calibri" w:cs="Times New Roman"/>
                <w:szCs w:val="28"/>
                <w:lang w:val="en-US"/>
              </w:rPr>
            </w:pPr>
            <w:r w:rsidRPr="00163CC5">
              <w:rPr>
                <w:rFonts w:eastAsia="Calibri" w:cs="Times New Roman"/>
                <w:noProof/>
                <w:szCs w:val="28"/>
                <w:lang w:val="ru-RU" w:eastAsia="ru-RU"/>
              </w:rPr>
              <w:drawing>
                <wp:inline distT="0" distB="0" distL="0" distR="0" wp14:anchorId="217C269C" wp14:editId="32E203B7">
                  <wp:extent cx="1748748" cy="1674056"/>
                  <wp:effectExtent l="19050" t="0" r="3852"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r="27212"/>
                          <a:stretch>
                            <a:fillRect/>
                          </a:stretch>
                        </pic:blipFill>
                        <pic:spPr bwMode="auto">
                          <a:xfrm>
                            <a:off x="0" y="0"/>
                            <a:ext cx="1748748" cy="1674056"/>
                          </a:xfrm>
                          <a:prstGeom prst="rect">
                            <a:avLst/>
                          </a:prstGeom>
                          <a:ln>
                            <a:noFill/>
                          </a:ln>
                          <a:effectLst>
                            <a:softEdge rad="112500"/>
                          </a:effectLst>
                        </pic:spPr>
                      </pic:pic>
                    </a:graphicData>
                  </a:graphic>
                </wp:inline>
              </w:drawing>
            </w:r>
          </w:p>
          <w:p w:rsidR="00163CC5" w:rsidRPr="00163CC5" w:rsidRDefault="00163CC5" w:rsidP="00163CC5">
            <w:pPr>
              <w:tabs>
                <w:tab w:val="left" w:pos="2282"/>
              </w:tabs>
              <w:spacing w:after="0"/>
              <w:jc w:val="center"/>
              <w:rPr>
                <w:rFonts w:eastAsia="Calibri" w:cs="Times New Roman"/>
                <w:szCs w:val="28"/>
                <w:lang w:val="en-US"/>
              </w:rPr>
            </w:pPr>
          </w:p>
          <w:p w:rsidR="00163CC5" w:rsidRPr="00163CC5" w:rsidRDefault="00163CC5" w:rsidP="00163CC5">
            <w:pPr>
              <w:tabs>
                <w:tab w:val="left" w:pos="2282"/>
              </w:tabs>
              <w:spacing w:after="0"/>
              <w:jc w:val="center"/>
              <w:rPr>
                <w:rFonts w:eastAsia="Calibri" w:cs="Times New Roman"/>
                <w:szCs w:val="28"/>
                <w:lang w:val="en-US"/>
              </w:rPr>
            </w:pPr>
            <w:r w:rsidRPr="00163CC5">
              <w:rPr>
                <w:rFonts w:eastAsia="Calibri" w:cs="Times New Roman"/>
                <w:szCs w:val="28"/>
                <w:lang w:val="en-US"/>
              </w:rPr>
              <w:t>Mendeleyev</w:t>
            </w:r>
          </w:p>
        </w:tc>
        <w:tc>
          <w:tcPr>
            <w:tcW w:w="4998" w:type="dxa"/>
          </w:tcPr>
          <w:p w:rsidR="00163CC5" w:rsidRPr="00163CC5" w:rsidRDefault="00163CC5" w:rsidP="00163CC5">
            <w:pPr>
              <w:tabs>
                <w:tab w:val="left" w:pos="7387"/>
              </w:tabs>
              <w:spacing w:after="0"/>
              <w:jc w:val="both"/>
              <w:rPr>
                <w:rFonts w:eastAsia="Calibri" w:cs="Times New Roman"/>
                <w:szCs w:val="28"/>
                <w:lang w:val="en-US"/>
              </w:rPr>
            </w:pPr>
            <w:r w:rsidRPr="00163CC5">
              <w:rPr>
                <w:rFonts w:eastAsia="Calibri" w:cs="Times New Roman"/>
                <w:b/>
                <w:szCs w:val="28"/>
                <w:lang w:val="en-US"/>
              </w:rPr>
              <w:t xml:space="preserve">Anorganik gipoteza </w:t>
            </w:r>
            <w:proofErr w:type="gramStart"/>
            <w:r w:rsidRPr="00163CC5">
              <w:rPr>
                <w:rFonts w:eastAsia="Calibri" w:cs="Times New Roman"/>
                <w:szCs w:val="28"/>
                <w:lang w:val="en-US"/>
              </w:rPr>
              <w:t>asoschisi  fransuz</w:t>
            </w:r>
            <w:proofErr w:type="gramEnd"/>
            <w:r w:rsidRPr="00163CC5">
              <w:rPr>
                <w:rFonts w:eastAsia="Calibri" w:cs="Times New Roman"/>
                <w:szCs w:val="28"/>
                <w:lang w:val="en-US"/>
              </w:rPr>
              <w:t xml:space="preserve"> kimyogari M.Bertlo neft yer qa’rida karbonat kislotaning ishqoriy metallarga ta’siri natijasida hosil bo‘ladi degan fikr bildirgan. D.Mendeleyev ham shunga o‘xshash yer qa’riga sinish zonlari orqali tushgan suvning uglerodli metal (karbid</w:t>
            </w:r>
            <w:proofErr w:type="gramStart"/>
            <w:r w:rsidRPr="00163CC5">
              <w:rPr>
                <w:rFonts w:eastAsia="Calibri" w:cs="Times New Roman"/>
                <w:szCs w:val="28"/>
                <w:lang w:val="en-US"/>
              </w:rPr>
              <w:t>)larga</w:t>
            </w:r>
            <w:proofErr w:type="gramEnd"/>
            <w:r w:rsidRPr="00163CC5">
              <w:rPr>
                <w:rFonts w:eastAsia="Calibri" w:cs="Times New Roman"/>
                <w:szCs w:val="28"/>
                <w:lang w:val="en-US"/>
              </w:rPr>
              <w:t xml:space="preserve"> ta’siri natijasida hosil bo‘lgan degan fikrni aytgan.</w:t>
            </w:r>
          </w:p>
        </w:tc>
      </w:tr>
    </w:tbl>
    <w:p w:rsidR="00163CC5" w:rsidRPr="00163CC5" w:rsidRDefault="00163CC5" w:rsidP="00163CC5">
      <w:pPr>
        <w:tabs>
          <w:tab w:val="left" w:pos="7387"/>
        </w:tabs>
        <w:jc w:val="both"/>
        <w:rPr>
          <w:rFonts w:eastAsia="Calibri" w:cs="Times New Roman"/>
          <w:szCs w:val="28"/>
        </w:rPr>
      </w:pPr>
      <w:r w:rsidRPr="00163CC5">
        <w:rPr>
          <w:rFonts w:eastAsia="Calibri" w:cs="Times New Roman"/>
          <w:b/>
          <w:szCs w:val="28"/>
        </w:rPr>
        <w:t xml:space="preserve">Organik gipoteza </w:t>
      </w:r>
      <w:r w:rsidRPr="00163CC5">
        <w:rPr>
          <w:rFonts w:eastAsia="Calibri" w:cs="Times New Roman"/>
          <w:szCs w:val="28"/>
        </w:rPr>
        <w:t>esa neft-ko‘l va dengiz ostida cho‘kindi jinslar bilan birga cho‘kadigan har hil yirik hayvonlar(ixtiozavrlar,kitlar) va hashorotlardan tortib planktonlargacha bo‘lgan jonivorlar va o‘simlik qoldiqlaridan hosil bo‘lgan.Ularni qazib olish va qayta ishlash jarayonlari natijasida atrof-muhitning ifloslanishi,ekologik muammolarni yuzaga keltiradi. Neft,gaz,ko‘mir sanoatining salbiy oqibatlari nafaqat tabiatning ifloslanishi,balki odamlarga ham salbiy ta’sir ko‘rsatadi.Quyidagi savollarga javob bering:</w:t>
      </w:r>
    </w:p>
    <w:p w:rsidR="00163CC5" w:rsidRPr="00163CC5" w:rsidRDefault="00163CC5" w:rsidP="00163CC5">
      <w:pPr>
        <w:tabs>
          <w:tab w:val="left" w:pos="7387"/>
        </w:tabs>
        <w:jc w:val="both"/>
        <w:rPr>
          <w:rFonts w:eastAsia="Calibri" w:cs="Times New Roman"/>
          <w:szCs w:val="28"/>
          <w:lang w:val="en-US"/>
        </w:rPr>
      </w:pPr>
      <w:r w:rsidRPr="00163CC5">
        <w:rPr>
          <w:rFonts w:eastAsia="Calibri" w:cs="Times New Roman"/>
          <w:noProof/>
          <w:szCs w:val="28"/>
          <w:lang w:val="ru-RU" w:eastAsia="ru-RU"/>
        </w:rPr>
        <w:drawing>
          <wp:inline distT="0" distB="0" distL="0" distR="0" wp14:anchorId="23B5638A" wp14:editId="00B879BB">
            <wp:extent cx="5907353" cy="3206064"/>
            <wp:effectExtent l="57150" t="57150" r="74930" b="5207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
    <w:p w:rsidR="007D22F3" w:rsidRPr="007D22F3" w:rsidRDefault="007D22F3" w:rsidP="007D22F3">
      <w:pPr>
        <w:spacing w:after="0"/>
        <w:jc w:val="center"/>
        <w:rPr>
          <w:rFonts w:eastAsia="Calibri" w:cs="Times New Roman"/>
          <w:b/>
          <w:lang w:val="en-US"/>
        </w:rPr>
      </w:pPr>
    </w:p>
    <w:p w:rsidR="007D22F3" w:rsidRPr="007D22F3" w:rsidRDefault="007D22F3" w:rsidP="007D22F3">
      <w:pPr>
        <w:spacing w:after="0"/>
        <w:jc w:val="center"/>
        <w:rPr>
          <w:rFonts w:eastAsia="Calibri" w:cs="Times New Roman"/>
          <w:b/>
          <w:lang w:val="en-US"/>
        </w:rPr>
      </w:pPr>
    </w:p>
    <w:p w:rsidR="00671174" w:rsidRPr="00736A54" w:rsidRDefault="00671174" w:rsidP="00671174">
      <w:pPr>
        <w:jc w:val="center"/>
        <w:rPr>
          <w:rFonts w:cs="Times New Roman"/>
          <w:szCs w:val="28"/>
          <w:shd w:val="clear" w:color="auto" w:fill="FFFFFF" w:themeFill="background1"/>
        </w:rPr>
      </w:pPr>
    </w:p>
    <w:p w:rsidR="00702A58" w:rsidRPr="00671174" w:rsidRDefault="00374637">
      <w:pPr>
        <w:rPr>
          <w:rFonts w:cs="Times New Roman"/>
          <w:szCs w:val="28"/>
        </w:rPr>
      </w:pPr>
    </w:p>
    <w:sectPr w:rsidR="00702A58" w:rsidRPr="00671174">
      <w:footerReference w:type="default" r:id="rId29"/>
      <w:footerReference w:type="firs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637" w:rsidRDefault="00374637" w:rsidP="00D75DD5">
      <w:pPr>
        <w:spacing w:after="0"/>
      </w:pPr>
      <w:r>
        <w:separator/>
      </w:r>
    </w:p>
  </w:endnote>
  <w:endnote w:type="continuationSeparator" w:id="0">
    <w:p w:rsidR="00374637" w:rsidRDefault="00374637" w:rsidP="00D75D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7983"/>
      <w:docPartObj>
        <w:docPartGallery w:val="Page Numbers (Bottom of Page)"/>
        <w:docPartUnique/>
      </w:docPartObj>
    </w:sdtPr>
    <w:sdtEndPr/>
    <w:sdtContent>
      <w:p w:rsidR="0012121E" w:rsidRDefault="00374637">
        <w:pPr>
          <w:pStyle w:val="a4"/>
          <w:jc w:val="right"/>
        </w:pPr>
        <w:r>
          <w:fldChar w:fldCharType="begin"/>
        </w:r>
        <w:r>
          <w:instrText xml:space="preserve"> PAGE   \* MERGEFORMAT </w:instrText>
        </w:r>
        <w:r>
          <w:fldChar w:fldCharType="separate"/>
        </w:r>
        <w:r w:rsidR="00163CC5">
          <w:rPr>
            <w:noProof/>
          </w:rPr>
          <w:t>1</w:t>
        </w:r>
        <w:r>
          <w:rPr>
            <w:noProof/>
          </w:rPr>
          <w:fldChar w:fldCharType="end"/>
        </w:r>
      </w:p>
    </w:sdtContent>
  </w:sdt>
  <w:p w:rsidR="0012121E" w:rsidRDefault="0037463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1E" w:rsidRPr="0012121E" w:rsidRDefault="00374637" w:rsidP="0012121E">
    <w:pPr>
      <w:pStyle w:val="a4"/>
      <w:jc w:val="right"/>
      <w:rPr>
        <w:lang w:val="en-US"/>
      </w:rPr>
    </w:pPr>
    <w:r>
      <w:rPr>
        <w:lang w:val="en-US"/>
      </w:rPr>
      <w:t>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637" w:rsidRDefault="00374637" w:rsidP="00D75DD5">
      <w:pPr>
        <w:spacing w:after="0"/>
      </w:pPr>
      <w:r>
        <w:separator/>
      </w:r>
    </w:p>
  </w:footnote>
  <w:footnote w:type="continuationSeparator" w:id="0">
    <w:p w:rsidR="00374637" w:rsidRDefault="00374637" w:rsidP="00D75DD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10"/>
    <w:multiLevelType w:val="hybridMultilevel"/>
    <w:tmpl w:val="A582DC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DE017F"/>
    <w:multiLevelType w:val="hybridMultilevel"/>
    <w:tmpl w:val="17D24E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5A5585"/>
    <w:multiLevelType w:val="hybridMultilevel"/>
    <w:tmpl w:val="34C497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21777F"/>
    <w:multiLevelType w:val="hybridMultilevel"/>
    <w:tmpl w:val="27A691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74"/>
    <w:rsid w:val="00163CC5"/>
    <w:rsid w:val="00374637"/>
    <w:rsid w:val="00671174"/>
    <w:rsid w:val="007D22F3"/>
    <w:rsid w:val="009524CF"/>
    <w:rsid w:val="00CF2CA1"/>
    <w:rsid w:val="00D75DD5"/>
    <w:rsid w:val="00F55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 w:type="paragraph" w:styleId="a8">
    <w:name w:val="footnote text"/>
    <w:basedOn w:val="a"/>
    <w:link w:val="a9"/>
    <w:uiPriority w:val="99"/>
    <w:semiHidden/>
    <w:unhideWhenUsed/>
    <w:rsid w:val="00D75DD5"/>
    <w:pPr>
      <w:spacing w:after="0"/>
    </w:pPr>
    <w:rPr>
      <w:sz w:val="20"/>
      <w:szCs w:val="20"/>
    </w:rPr>
  </w:style>
  <w:style w:type="character" w:customStyle="1" w:styleId="a9">
    <w:name w:val="Текст сноски Знак"/>
    <w:basedOn w:val="a0"/>
    <w:link w:val="a8"/>
    <w:uiPriority w:val="99"/>
    <w:semiHidden/>
    <w:rsid w:val="00D75DD5"/>
    <w:rPr>
      <w:rFonts w:ascii="Times New Roman" w:hAnsi="Times New Roman"/>
      <w:sz w:val="20"/>
      <w:szCs w:val="20"/>
      <w:lang w:val="uz-Cyrl-UZ"/>
    </w:rPr>
  </w:style>
  <w:style w:type="character" w:styleId="aa">
    <w:name w:val="footnote reference"/>
    <w:basedOn w:val="a0"/>
    <w:uiPriority w:val="99"/>
    <w:semiHidden/>
    <w:unhideWhenUsed/>
    <w:rsid w:val="00D75DD5"/>
    <w:rPr>
      <w:vertAlign w:val="superscript"/>
    </w:rPr>
  </w:style>
  <w:style w:type="table" w:customStyle="1" w:styleId="-51">
    <w:name w:val="Светлый список - Акцент 51"/>
    <w:basedOn w:val="a1"/>
    <w:next w:val="-5"/>
    <w:uiPriority w:val="61"/>
    <w:rsid w:val="00163CC5"/>
    <w:pPr>
      <w:spacing w:after="0" w:line="240" w:lineRule="auto"/>
    </w:p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5">
    <w:name w:val="Light List Accent 5"/>
    <w:basedOn w:val="a1"/>
    <w:uiPriority w:val="61"/>
    <w:rsid w:val="00163CC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 w:type="paragraph" w:styleId="a8">
    <w:name w:val="footnote text"/>
    <w:basedOn w:val="a"/>
    <w:link w:val="a9"/>
    <w:uiPriority w:val="99"/>
    <w:semiHidden/>
    <w:unhideWhenUsed/>
    <w:rsid w:val="00D75DD5"/>
    <w:pPr>
      <w:spacing w:after="0"/>
    </w:pPr>
    <w:rPr>
      <w:sz w:val="20"/>
      <w:szCs w:val="20"/>
    </w:rPr>
  </w:style>
  <w:style w:type="character" w:customStyle="1" w:styleId="a9">
    <w:name w:val="Текст сноски Знак"/>
    <w:basedOn w:val="a0"/>
    <w:link w:val="a8"/>
    <w:uiPriority w:val="99"/>
    <w:semiHidden/>
    <w:rsid w:val="00D75DD5"/>
    <w:rPr>
      <w:rFonts w:ascii="Times New Roman" w:hAnsi="Times New Roman"/>
      <w:sz w:val="20"/>
      <w:szCs w:val="20"/>
      <w:lang w:val="uz-Cyrl-UZ"/>
    </w:rPr>
  </w:style>
  <w:style w:type="character" w:styleId="aa">
    <w:name w:val="footnote reference"/>
    <w:basedOn w:val="a0"/>
    <w:uiPriority w:val="99"/>
    <w:semiHidden/>
    <w:unhideWhenUsed/>
    <w:rsid w:val="00D75DD5"/>
    <w:rPr>
      <w:vertAlign w:val="superscript"/>
    </w:rPr>
  </w:style>
  <w:style w:type="table" w:customStyle="1" w:styleId="-51">
    <w:name w:val="Светлый список - Акцент 51"/>
    <w:basedOn w:val="a1"/>
    <w:next w:val="-5"/>
    <w:uiPriority w:val="61"/>
    <w:rsid w:val="00163CC5"/>
    <w:pPr>
      <w:spacing w:after="0" w:line="240" w:lineRule="auto"/>
    </w:p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5">
    <w:name w:val="Light List Accent 5"/>
    <w:basedOn w:val="a1"/>
    <w:uiPriority w:val="61"/>
    <w:rsid w:val="00163CC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microsoft.com/office/2007/relationships/diagramDrawing" Target="diagrams/drawing1.xml"/><Relationship Id="rId26" Type="http://schemas.openxmlformats.org/officeDocument/2006/relationships/diagramQuickStyle" Target="diagrams/quickStyle2.xml"/><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Colors" Target="diagrams/colors1.xml"/><Relationship Id="rId25" Type="http://schemas.openxmlformats.org/officeDocument/2006/relationships/diagramLayout" Target="diagrams/layout2.xml"/><Relationship Id="rId2" Type="http://schemas.openxmlformats.org/officeDocument/2006/relationships/styles" Target="styles.xml"/><Relationship Id="rId16" Type="http://schemas.openxmlformats.org/officeDocument/2006/relationships/diagramQuickStyle" Target="diagrams/quickStyle1.xml"/><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diagramData" Target="diagrams/data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15.jpeg"/><Relationship Id="rId28" Type="http://schemas.microsoft.com/office/2007/relationships/diagramDrawing" Target="diagrams/drawing2.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image" Target="media/image14.jpeg"/><Relationship Id="rId27" Type="http://schemas.openxmlformats.org/officeDocument/2006/relationships/diagramColors" Target="diagrams/colors2.xml"/><Relationship Id="rId30" Type="http://schemas.openxmlformats.org/officeDocument/2006/relationships/footer" Target="footer2.xml"/></Relationships>
</file>

<file path=word/diagrams/_rels/data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4" Type="http://schemas.openxmlformats.org/officeDocument/2006/relationships/image" Target="../media/image10.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4" Type="http://schemas.openxmlformats.org/officeDocument/2006/relationships/image" Target="../media/image10.jpe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A5FEC2-148B-40C2-874B-963CDE5FB071}" type="doc">
      <dgm:prSet loTypeId="urn:microsoft.com/office/officeart/2005/8/layout/bList2#1" loCatId="list" qsTypeId="urn:microsoft.com/office/officeart/2005/8/quickstyle/3d3" qsCatId="3D" csTypeId="urn:microsoft.com/office/officeart/2005/8/colors/colorful1#1" csCatId="colorful" phldr="1"/>
      <dgm:spPr/>
    </dgm:pt>
    <dgm:pt modelId="{9FB6DEE6-98DF-4F38-AD18-45B46C05DEC0}">
      <dgm:prSet phldrT="[Текст]"/>
      <dgm:spPr>
        <a:xfrm>
          <a:off x="3796" y="1130442"/>
          <a:ext cx="1346290" cy="432140"/>
        </a:xfrm>
        <a:solidFill>
          <a:srgbClr val="ED7D31">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 lastClr="FFFFFF"/>
              </a:solidFill>
              <a:latin typeface="Calibri"/>
              <a:ea typeface="+mn-ea"/>
              <a:cs typeface="+mn-cs"/>
            </a:rPr>
            <a:t>AI-80</a:t>
          </a:r>
          <a:endParaRPr lang="ru-RU">
            <a:solidFill>
              <a:sysClr val="window" lastClr="FFFFFF"/>
            </a:solidFill>
            <a:latin typeface="Calibri"/>
            <a:ea typeface="+mn-ea"/>
            <a:cs typeface="+mn-cs"/>
          </a:endParaRPr>
        </a:p>
      </dgm:t>
    </dgm:pt>
    <dgm:pt modelId="{34CAB9EB-041A-4F54-8FDC-56CE86958BCB}" type="parTrans" cxnId="{8A6A05D1-D13C-4F78-9859-05C67CECBE12}">
      <dgm:prSet/>
      <dgm:spPr/>
      <dgm:t>
        <a:bodyPr/>
        <a:lstStyle/>
        <a:p>
          <a:endParaRPr lang="ru-RU"/>
        </a:p>
      </dgm:t>
    </dgm:pt>
    <dgm:pt modelId="{4441DB4C-C510-4A24-ABA2-845236590740}" type="sibTrans" cxnId="{8A6A05D1-D13C-4F78-9859-05C67CECBE12}">
      <dgm:prSet/>
      <dgm:spPr/>
      <dgm:t>
        <a:bodyPr/>
        <a:lstStyle/>
        <a:p>
          <a:endParaRPr lang="ru-RU"/>
        </a:p>
      </dgm:t>
    </dgm:pt>
    <dgm:pt modelId="{8ACA2139-B8A7-49B4-ACBF-FE06EF84FCAB}">
      <dgm:prSet phldrT="[Текст]"/>
      <dgm:spPr>
        <a:xfrm>
          <a:off x="1577912" y="1130442"/>
          <a:ext cx="1346290" cy="432140"/>
        </a:xfrm>
        <a:solidFill>
          <a:srgbClr val="A5A5A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 lastClr="FFFFFF"/>
              </a:solidFill>
              <a:latin typeface="Calibri"/>
              <a:ea typeface="+mn-ea"/>
              <a:cs typeface="+mn-cs"/>
            </a:rPr>
            <a:t>AI-92</a:t>
          </a:r>
          <a:endParaRPr lang="ru-RU">
            <a:solidFill>
              <a:sysClr val="window" lastClr="FFFFFF"/>
            </a:solidFill>
            <a:latin typeface="Calibri"/>
            <a:ea typeface="+mn-ea"/>
            <a:cs typeface="+mn-cs"/>
          </a:endParaRPr>
        </a:p>
      </dgm:t>
    </dgm:pt>
    <dgm:pt modelId="{4B724F79-5358-44F3-B520-761C420B28D5}" type="parTrans" cxnId="{53A0DAB2-C58B-4487-8E92-55F74AF56ABB}">
      <dgm:prSet/>
      <dgm:spPr/>
      <dgm:t>
        <a:bodyPr/>
        <a:lstStyle/>
        <a:p>
          <a:endParaRPr lang="ru-RU"/>
        </a:p>
      </dgm:t>
    </dgm:pt>
    <dgm:pt modelId="{5585857B-B091-4BA9-AE08-17CE6115871B}" type="sibTrans" cxnId="{53A0DAB2-C58B-4487-8E92-55F74AF56ABB}">
      <dgm:prSet/>
      <dgm:spPr/>
      <dgm:t>
        <a:bodyPr/>
        <a:lstStyle/>
        <a:p>
          <a:endParaRPr lang="ru-RU"/>
        </a:p>
      </dgm:t>
    </dgm:pt>
    <dgm:pt modelId="{5CCE3E42-0008-4E60-A4A9-8660036D57FB}">
      <dgm:prSet phldrT="[Текст]"/>
      <dgm:spPr>
        <a:xfrm>
          <a:off x="3152027" y="1130442"/>
          <a:ext cx="1346290" cy="432140"/>
        </a:xfrm>
        <a:solidFill>
          <a:srgbClr val="FFC000">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 lastClr="FFFFFF"/>
              </a:solidFill>
              <a:latin typeface="Calibri"/>
              <a:ea typeface="+mn-ea"/>
              <a:cs typeface="+mn-cs"/>
            </a:rPr>
            <a:t>AI-95</a:t>
          </a:r>
          <a:endParaRPr lang="ru-RU">
            <a:solidFill>
              <a:sysClr val="window" lastClr="FFFFFF"/>
            </a:solidFill>
            <a:latin typeface="Calibri"/>
            <a:ea typeface="+mn-ea"/>
            <a:cs typeface="+mn-cs"/>
          </a:endParaRPr>
        </a:p>
      </dgm:t>
    </dgm:pt>
    <dgm:pt modelId="{EC16B293-1FAD-4FD1-80DE-1CD72223F61E}" type="parTrans" cxnId="{47314516-B8A6-497F-BD2B-D018D8DBDEA7}">
      <dgm:prSet/>
      <dgm:spPr/>
      <dgm:t>
        <a:bodyPr/>
        <a:lstStyle/>
        <a:p>
          <a:endParaRPr lang="ru-RU"/>
        </a:p>
      </dgm:t>
    </dgm:pt>
    <dgm:pt modelId="{ABF98257-96CD-4D29-B840-334E56123370}" type="sibTrans" cxnId="{47314516-B8A6-497F-BD2B-D018D8DBDEA7}">
      <dgm:prSet/>
      <dgm:spPr/>
      <dgm:t>
        <a:bodyPr/>
        <a:lstStyle/>
        <a:p>
          <a:endParaRPr lang="ru-RU"/>
        </a:p>
      </dgm:t>
    </dgm:pt>
    <dgm:pt modelId="{AD1D8FAD-0AD4-4276-9568-3D50128CD399}">
      <dgm:prSet/>
      <dgm:spPr>
        <a:xfrm>
          <a:off x="4726143" y="1130442"/>
          <a:ext cx="1346290" cy="432140"/>
        </a:xfrm>
        <a:solidFill>
          <a:srgbClr val="4472C4">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 lastClr="FFFFFF"/>
              </a:solidFill>
              <a:latin typeface="Calibri"/>
              <a:ea typeface="+mn-ea"/>
              <a:cs typeface="+mn-cs"/>
            </a:rPr>
            <a:t>AI-98</a:t>
          </a:r>
          <a:endParaRPr lang="ru-RU">
            <a:solidFill>
              <a:sysClr val="window" lastClr="FFFFFF"/>
            </a:solidFill>
            <a:latin typeface="Calibri"/>
            <a:ea typeface="+mn-ea"/>
            <a:cs typeface="+mn-cs"/>
          </a:endParaRPr>
        </a:p>
      </dgm:t>
    </dgm:pt>
    <dgm:pt modelId="{84B413EA-FE2F-4349-856D-7E73542E4900}" type="parTrans" cxnId="{0A4C9959-D496-4E6D-91CB-9D0E969A1D0D}">
      <dgm:prSet/>
      <dgm:spPr/>
      <dgm:t>
        <a:bodyPr/>
        <a:lstStyle/>
        <a:p>
          <a:endParaRPr lang="ru-RU"/>
        </a:p>
      </dgm:t>
    </dgm:pt>
    <dgm:pt modelId="{F43779B9-592B-4A3A-B7FF-A173A35A4F8B}" type="sibTrans" cxnId="{0A4C9959-D496-4E6D-91CB-9D0E969A1D0D}">
      <dgm:prSet/>
      <dgm:spPr/>
      <dgm:t>
        <a:bodyPr/>
        <a:lstStyle/>
        <a:p>
          <a:endParaRPr lang="ru-RU"/>
        </a:p>
      </dgm:t>
    </dgm:pt>
    <dgm:pt modelId="{547C90A2-AF4C-4298-8AA7-A5AEE674E418}" type="pres">
      <dgm:prSet presAssocID="{70A5FEC2-148B-40C2-874B-963CDE5FB071}" presName="diagram" presStyleCnt="0">
        <dgm:presLayoutVars>
          <dgm:dir/>
          <dgm:animLvl val="lvl"/>
          <dgm:resizeHandles val="exact"/>
        </dgm:presLayoutVars>
      </dgm:prSet>
      <dgm:spPr/>
    </dgm:pt>
    <dgm:pt modelId="{CD87108E-5DBA-4AB9-BF93-5573ADEFA577}" type="pres">
      <dgm:prSet presAssocID="{9FB6DEE6-98DF-4F38-AD18-45B46C05DEC0}" presName="compNode" presStyleCnt="0"/>
      <dgm:spPr/>
    </dgm:pt>
    <dgm:pt modelId="{E4143171-AF8E-43AA-BD63-C57651C7841E}" type="pres">
      <dgm:prSet presAssocID="{9FB6DEE6-98DF-4F38-AD18-45B46C05DEC0}" presName="childRect" presStyleLbl="bgAcc1" presStyleIdx="0" presStyleCnt="4">
        <dgm:presLayoutVars>
          <dgm:bulletEnabled val="1"/>
        </dgm:presLayoutVars>
      </dgm:prSet>
      <dgm:spPr>
        <a:xfrm>
          <a:off x="3796"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2CF55254-0BB2-4A49-A208-2D2E2692C73F}" type="pres">
      <dgm:prSet presAssocID="{9FB6DEE6-98DF-4F38-AD18-45B46C05DEC0}" presName="parentText" presStyleLbl="node1" presStyleIdx="0" presStyleCnt="0">
        <dgm:presLayoutVars>
          <dgm:chMax val="0"/>
          <dgm:bulletEnabled val="1"/>
        </dgm:presLayoutVars>
      </dgm:prSet>
      <dgm:spPr>
        <a:prstGeom prst="rect">
          <a:avLst/>
        </a:prstGeom>
      </dgm:spPr>
      <dgm:t>
        <a:bodyPr/>
        <a:lstStyle/>
        <a:p>
          <a:endParaRPr lang="ru-RU"/>
        </a:p>
      </dgm:t>
    </dgm:pt>
    <dgm:pt modelId="{522691A6-AFF4-4FAC-9E60-C607174AEA45}" type="pres">
      <dgm:prSet presAssocID="{9FB6DEE6-98DF-4F38-AD18-45B46C05DEC0}" presName="parentRect" presStyleLbl="alignNode1" presStyleIdx="0" presStyleCnt="4"/>
      <dgm:spPr/>
      <dgm:t>
        <a:bodyPr/>
        <a:lstStyle/>
        <a:p>
          <a:endParaRPr lang="ru-RU"/>
        </a:p>
      </dgm:t>
    </dgm:pt>
    <dgm:pt modelId="{D9AB0073-99AA-4BC8-B7A9-AFCF8ACEEE66}" type="pres">
      <dgm:prSet presAssocID="{9FB6DEE6-98DF-4F38-AD18-45B46C05DEC0}" presName="adorn" presStyleLbl="fgAccFollowNode1" presStyleIdx="0" presStyleCnt="4"/>
      <dgm:spPr>
        <a:xfrm>
          <a:off x="989973" y="1199083"/>
          <a:ext cx="471201" cy="471201"/>
        </a:xfrm>
        <a:prstGeom prst="ellipse">
          <a:avLst/>
        </a:prstGeom>
        <a:blipFill rotWithShape="0">
          <a:blip xmlns:r="http://schemas.openxmlformats.org/officeDocument/2006/relationships" r:embed="rId1"/>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DC657D98-4EB5-40B1-88D7-178DFCBA6439}" type="pres">
      <dgm:prSet presAssocID="{4441DB4C-C510-4A24-ABA2-845236590740}" presName="sibTrans" presStyleLbl="sibTrans2D1" presStyleIdx="0" presStyleCnt="0"/>
      <dgm:spPr/>
      <dgm:t>
        <a:bodyPr/>
        <a:lstStyle/>
        <a:p>
          <a:endParaRPr lang="ru-RU"/>
        </a:p>
      </dgm:t>
    </dgm:pt>
    <dgm:pt modelId="{79003ED4-D59F-43D6-A4CA-8D28700087AE}" type="pres">
      <dgm:prSet presAssocID="{8ACA2139-B8A7-49B4-ACBF-FE06EF84FCAB}" presName="compNode" presStyleCnt="0"/>
      <dgm:spPr/>
    </dgm:pt>
    <dgm:pt modelId="{202D060C-C013-413B-B568-686847EBFC29}" type="pres">
      <dgm:prSet presAssocID="{8ACA2139-B8A7-49B4-ACBF-FE06EF84FCAB}" presName="childRect" presStyleLbl="bgAcc1" presStyleIdx="1" presStyleCnt="4">
        <dgm:presLayoutVars>
          <dgm:bulletEnabled val="1"/>
        </dgm:presLayoutVars>
      </dgm:prSet>
      <dgm:spPr>
        <a:xfrm>
          <a:off x="1577912"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C5E1F569-DDD1-4A70-BA64-46C4CC6BFD15}" type="pres">
      <dgm:prSet presAssocID="{8ACA2139-B8A7-49B4-ACBF-FE06EF84FCAB}" presName="parentText" presStyleLbl="node1" presStyleIdx="0" presStyleCnt="0">
        <dgm:presLayoutVars>
          <dgm:chMax val="0"/>
          <dgm:bulletEnabled val="1"/>
        </dgm:presLayoutVars>
      </dgm:prSet>
      <dgm:spPr>
        <a:prstGeom prst="rect">
          <a:avLst/>
        </a:prstGeom>
      </dgm:spPr>
      <dgm:t>
        <a:bodyPr/>
        <a:lstStyle/>
        <a:p>
          <a:endParaRPr lang="ru-RU"/>
        </a:p>
      </dgm:t>
    </dgm:pt>
    <dgm:pt modelId="{45C7AA7A-CEC0-4D9D-9CE4-766A5C7E8E61}" type="pres">
      <dgm:prSet presAssocID="{8ACA2139-B8A7-49B4-ACBF-FE06EF84FCAB}" presName="parentRect" presStyleLbl="alignNode1" presStyleIdx="1" presStyleCnt="4"/>
      <dgm:spPr/>
      <dgm:t>
        <a:bodyPr/>
        <a:lstStyle/>
        <a:p>
          <a:endParaRPr lang="ru-RU"/>
        </a:p>
      </dgm:t>
    </dgm:pt>
    <dgm:pt modelId="{C84D49B8-2059-46DE-B08A-3269D4997BCC}" type="pres">
      <dgm:prSet presAssocID="{8ACA2139-B8A7-49B4-ACBF-FE06EF84FCAB}" presName="adorn" presStyleLbl="fgAccFollowNode1" presStyleIdx="1" presStyleCnt="4"/>
      <dgm:spPr>
        <a:xfrm>
          <a:off x="2564088" y="1199083"/>
          <a:ext cx="471201" cy="471201"/>
        </a:xfrm>
        <a:prstGeom prst="ellipse">
          <a:avLst/>
        </a:prstGeom>
        <a:blipFill rotWithShape="0">
          <a:blip xmlns:r="http://schemas.openxmlformats.org/officeDocument/2006/relationships" r:embed="rId2"/>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3DA8D299-BE17-488A-A1DC-35C4537E4533}" type="pres">
      <dgm:prSet presAssocID="{5585857B-B091-4BA9-AE08-17CE6115871B}" presName="sibTrans" presStyleLbl="sibTrans2D1" presStyleIdx="0" presStyleCnt="0"/>
      <dgm:spPr/>
      <dgm:t>
        <a:bodyPr/>
        <a:lstStyle/>
        <a:p>
          <a:endParaRPr lang="ru-RU"/>
        </a:p>
      </dgm:t>
    </dgm:pt>
    <dgm:pt modelId="{9CB4617A-5169-40C7-8DDF-3754E795CB43}" type="pres">
      <dgm:prSet presAssocID="{5CCE3E42-0008-4E60-A4A9-8660036D57FB}" presName="compNode" presStyleCnt="0"/>
      <dgm:spPr/>
    </dgm:pt>
    <dgm:pt modelId="{8E44E12E-AA2C-4D97-BC18-7F9653E011BE}" type="pres">
      <dgm:prSet presAssocID="{5CCE3E42-0008-4E60-A4A9-8660036D57FB}" presName="childRect" presStyleLbl="bgAcc1" presStyleIdx="2" presStyleCnt="4">
        <dgm:presLayoutVars>
          <dgm:bulletEnabled val="1"/>
        </dgm:presLayoutVars>
      </dgm:prSet>
      <dgm:spPr>
        <a:xfrm>
          <a:off x="3152027"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EF64A44F-62E0-4709-BB96-2759D52D4C01}" type="pres">
      <dgm:prSet presAssocID="{5CCE3E42-0008-4E60-A4A9-8660036D57FB}" presName="parentText" presStyleLbl="node1" presStyleIdx="0" presStyleCnt="0">
        <dgm:presLayoutVars>
          <dgm:chMax val="0"/>
          <dgm:bulletEnabled val="1"/>
        </dgm:presLayoutVars>
      </dgm:prSet>
      <dgm:spPr>
        <a:prstGeom prst="rect">
          <a:avLst/>
        </a:prstGeom>
      </dgm:spPr>
      <dgm:t>
        <a:bodyPr/>
        <a:lstStyle/>
        <a:p>
          <a:endParaRPr lang="ru-RU"/>
        </a:p>
      </dgm:t>
    </dgm:pt>
    <dgm:pt modelId="{0FD118E4-E6F6-43C9-A5CC-1F47CA3DB364}" type="pres">
      <dgm:prSet presAssocID="{5CCE3E42-0008-4E60-A4A9-8660036D57FB}" presName="parentRect" presStyleLbl="alignNode1" presStyleIdx="2" presStyleCnt="4"/>
      <dgm:spPr/>
      <dgm:t>
        <a:bodyPr/>
        <a:lstStyle/>
        <a:p>
          <a:endParaRPr lang="ru-RU"/>
        </a:p>
      </dgm:t>
    </dgm:pt>
    <dgm:pt modelId="{DB2E4567-6147-4A69-9340-44BE25F87A2C}" type="pres">
      <dgm:prSet presAssocID="{5CCE3E42-0008-4E60-A4A9-8660036D57FB}" presName="adorn" presStyleLbl="fgAccFollowNode1" presStyleIdx="2" presStyleCnt="4"/>
      <dgm:spPr>
        <a:xfrm>
          <a:off x="4138204" y="1199083"/>
          <a:ext cx="471201" cy="471201"/>
        </a:xfrm>
        <a:prstGeom prst="ellipse">
          <a:avLst/>
        </a:prstGeom>
        <a:blipFill rotWithShape="0">
          <a:blip xmlns:r="http://schemas.openxmlformats.org/officeDocument/2006/relationships" r:embed="rId3"/>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C318D798-80AE-4D8A-9286-2ECEA405BAE9}" type="pres">
      <dgm:prSet presAssocID="{ABF98257-96CD-4D29-B840-334E56123370}" presName="sibTrans" presStyleLbl="sibTrans2D1" presStyleIdx="0" presStyleCnt="0"/>
      <dgm:spPr/>
      <dgm:t>
        <a:bodyPr/>
        <a:lstStyle/>
        <a:p>
          <a:endParaRPr lang="ru-RU"/>
        </a:p>
      </dgm:t>
    </dgm:pt>
    <dgm:pt modelId="{179142E1-3069-4962-9F56-5E1C4F081CBA}" type="pres">
      <dgm:prSet presAssocID="{AD1D8FAD-0AD4-4276-9568-3D50128CD399}" presName="compNode" presStyleCnt="0"/>
      <dgm:spPr/>
    </dgm:pt>
    <dgm:pt modelId="{B67281EA-C124-493F-A5F9-640A3A6E7AEC}" type="pres">
      <dgm:prSet presAssocID="{AD1D8FAD-0AD4-4276-9568-3D50128CD399}" presName="childRect" presStyleLbl="bgAcc1" presStyleIdx="3" presStyleCnt="4">
        <dgm:presLayoutVars>
          <dgm:bulletEnabled val="1"/>
        </dgm:presLayoutVars>
      </dgm:prSet>
      <dgm:spPr>
        <a:xfrm>
          <a:off x="4726143"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 modelId="{5D7C1263-2930-4B62-A419-9147DF74E13D}" type="pres">
      <dgm:prSet presAssocID="{AD1D8FAD-0AD4-4276-9568-3D50128CD399}" presName="parentText" presStyleLbl="node1" presStyleIdx="0" presStyleCnt="0">
        <dgm:presLayoutVars>
          <dgm:chMax val="0"/>
          <dgm:bulletEnabled val="1"/>
        </dgm:presLayoutVars>
      </dgm:prSet>
      <dgm:spPr>
        <a:prstGeom prst="rect">
          <a:avLst/>
        </a:prstGeom>
      </dgm:spPr>
      <dgm:t>
        <a:bodyPr/>
        <a:lstStyle/>
        <a:p>
          <a:endParaRPr lang="ru-RU"/>
        </a:p>
      </dgm:t>
    </dgm:pt>
    <dgm:pt modelId="{C23D0AC2-BEDE-4840-9F75-1FFB0CC5B3EA}" type="pres">
      <dgm:prSet presAssocID="{AD1D8FAD-0AD4-4276-9568-3D50128CD399}" presName="parentRect" presStyleLbl="alignNode1" presStyleIdx="3" presStyleCnt="4"/>
      <dgm:spPr/>
      <dgm:t>
        <a:bodyPr/>
        <a:lstStyle/>
        <a:p>
          <a:endParaRPr lang="ru-RU"/>
        </a:p>
      </dgm:t>
    </dgm:pt>
    <dgm:pt modelId="{F986C6B6-E2E6-4CCE-9683-A52BEFF0801D}" type="pres">
      <dgm:prSet presAssocID="{AD1D8FAD-0AD4-4276-9568-3D50128CD399}" presName="adorn" presStyleLbl="fgAccFollowNode1" presStyleIdx="3" presStyleCnt="4"/>
      <dgm:spPr>
        <a:xfrm>
          <a:off x="5712319" y="1199083"/>
          <a:ext cx="471201" cy="471201"/>
        </a:xfrm>
        <a:prstGeom prst="ellipse">
          <a:avLst/>
        </a:prstGeom>
        <a:blipFill rotWithShape="0">
          <a:blip xmlns:r="http://schemas.openxmlformats.org/officeDocument/2006/relationships" r:embed="rId4"/>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pt>
  </dgm:ptLst>
  <dgm:cxnLst>
    <dgm:cxn modelId="{363D7F37-57B7-4FA9-BAF0-74C060036434}" type="presOf" srcId="{AD1D8FAD-0AD4-4276-9568-3D50128CD399}" destId="{5D7C1263-2930-4B62-A419-9147DF74E13D}" srcOrd="0" destOrd="0" presId="urn:microsoft.com/office/officeart/2005/8/layout/bList2#1"/>
    <dgm:cxn modelId="{3FA1EE7A-6979-4E8A-AF2E-0D6D19579E1B}" type="presOf" srcId="{4441DB4C-C510-4A24-ABA2-845236590740}" destId="{DC657D98-4EB5-40B1-88D7-178DFCBA6439}" srcOrd="0" destOrd="0" presId="urn:microsoft.com/office/officeart/2005/8/layout/bList2#1"/>
    <dgm:cxn modelId="{1ED68657-3309-4111-8B25-A6295D47E798}" type="presOf" srcId="{AD1D8FAD-0AD4-4276-9568-3D50128CD399}" destId="{C23D0AC2-BEDE-4840-9F75-1FFB0CC5B3EA}" srcOrd="1" destOrd="0" presId="urn:microsoft.com/office/officeart/2005/8/layout/bList2#1"/>
    <dgm:cxn modelId="{0A4C9959-D496-4E6D-91CB-9D0E969A1D0D}" srcId="{70A5FEC2-148B-40C2-874B-963CDE5FB071}" destId="{AD1D8FAD-0AD4-4276-9568-3D50128CD399}" srcOrd="3" destOrd="0" parTransId="{84B413EA-FE2F-4349-856D-7E73542E4900}" sibTransId="{F43779B9-592B-4A3A-B7FF-A173A35A4F8B}"/>
    <dgm:cxn modelId="{D52E2A6D-A50A-4A8F-AFBA-11537C83C5F7}" type="presOf" srcId="{5CCE3E42-0008-4E60-A4A9-8660036D57FB}" destId="{EF64A44F-62E0-4709-BB96-2759D52D4C01}" srcOrd="0" destOrd="0" presId="urn:microsoft.com/office/officeart/2005/8/layout/bList2#1"/>
    <dgm:cxn modelId="{A2C50897-D23B-4816-BB35-6329FF983822}" type="presOf" srcId="{9FB6DEE6-98DF-4F38-AD18-45B46C05DEC0}" destId="{522691A6-AFF4-4FAC-9E60-C607174AEA45}" srcOrd="1" destOrd="0" presId="urn:microsoft.com/office/officeart/2005/8/layout/bList2#1"/>
    <dgm:cxn modelId="{C3461D6E-EFDE-48A2-A7F5-9379938014FA}" type="presOf" srcId="{ABF98257-96CD-4D29-B840-334E56123370}" destId="{C318D798-80AE-4D8A-9286-2ECEA405BAE9}" srcOrd="0" destOrd="0" presId="urn:microsoft.com/office/officeart/2005/8/layout/bList2#1"/>
    <dgm:cxn modelId="{53A0DAB2-C58B-4487-8E92-55F74AF56ABB}" srcId="{70A5FEC2-148B-40C2-874B-963CDE5FB071}" destId="{8ACA2139-B8A7-49B4-ACBF-FE06EF84FCAB}" srcOrd="1" destOrd="0" parTransId="{4B724F79-5358-44F3-B520-761C420B28D5}" sibTransId="{5585857B-B091-4BA9-AE08-17CE6115871B}"/>
    <dgm:cxn modelId="{5D63D239-E1DF-4E0F-946F-E8B24840F343}" type="presOf" srcId="{8ACA2139-B8A7-49B4-ACBF-FE06EF84FCAB}" destId="{C5E1F569-DDD1-4A70-BA64-46C4CC6BFD15}" srcOrd="0" destOrd="0" presId="urn:microsoft.com/office/officeart/2005/8/layout/bList2#1"/>
    <dgm:cxn modelId="{11DC784C-3658-4178-9418-A3B4C9BE5B19}" type="presOf" srcId="{8ACA2139-B8A7-49B4-ACBF-FE06EF84FCAB}" destId="{45C7AA7A-CEC0-4D9D-9CE4-766A5C7E8E61}" srcOrd="1" destOrd="0" presId="urn:microsoft.com/office/officeart/2005/8/layout/bList2#1"/>
    <dgm:cxn modelId="{47314516-B8A6-497F-BD2B-D018D8DBDEA7}" srcId="{70A5FEC2-148B-40C2-874B-963CDE5FB071}" destId="{5CCE3E42-0008-4E60-A4A9-8660036D57FB}" srcOrd="2" destOrd="0" parTransId="{EC16B293-1FAD-4FD1-80DE-1CD72223F61E}" sibTransId="{ABF98257-96CD-4D29-B840-334E56123370}"/>
    <dgm:cxn modelId="{28EF74B9-50C7-4696-9B62-ED7B7A405F39}" type="presOf" srcId="{70A5FEC2-148B-40C2-874B-963CDE5FB071}" destId="{547C90A2-AF4C-4298-8AA7-A5AEE674E418}" srcOrd="0" destOrd="0" presId="urn:microsoft.com/office/officeart/2005/8/layout/bList2#1"/>
    <dgm:cxn modelId="{D091F5BA-05FD-406D-9E19-4813FB2A07F2}" type="presOf" srcId="{9FB6DEE6-98DF-4F38-AD18-45B46C05DEC0}" destId="{2CF55254-0BB2-4A49-A208-2D2E2692C73F}" srcOrd="0" destOrd="0" presId="urn:microsoft.com/office/officeart/2005/8/layout/bList2#1"/>
    <dgm:cxn modelId="{8A6A05D1-D13C-4F78-9859-05C67CECBE12}" srcId="{70A5FEC2-148B-40C2-874B-963CDE5FB071}" destId="{9FB6DEE6-98DF-4F38-AD18-45B46C05DEC0}" srcOrd="0" destOrd="0" parTransId="{34CAB9EB-041A-4F54-8FDC-56CE86958BCB}" sibTransId="{4441DB4C-C510-4A24-ABA2-845236590740}"/>
    <dgm:cxn modelId="{200DF279-1B84-44CB-ABA7-81F3AD6158DD}" type="presOf" srcId="{5CCE3E42-0008-4E60-A4A9-8660036D57FB}" destId="{0FD118E4-E6F6-43C9-A5CC-1F47CA3DB364}" srcOrd="1" destOrd="0" presId="urn:microsoft.com/office/officeart/2005/8/layout/bList2#1"/>
    <dgm:cxn modelId="{A29154ED-7B05-4FD1-9C8E-6FBBB211ADEB}" type="presOf" srcId="{5585857B-B091-4BA9-AE08-17CE6115871B}" destId="{3DA8D299-BE17-488A-A1DC-35C4537E4533}" srcOrd="0" destOrd="0" presId="urn:microsoft.com/office/officeart/2005/8/layout/bList2#1"/>
    <dgm:cxn modelId="{14A61C10-690A-4A45-B453-524137EB1053}" type="presParOf" srcId="{547C90A2-AF4C-4298-8AA7-A5AEE674E418}" destId="{CD87108E-5DBA-4AB9-BF93-5573ADEFA577}" srcOrd="0" destOrd="0" presId="urn:microsoft.com/office/officeart/2005/8/layout/bList2#1"/>
    <dgm:cxn modelId="{367D5D76-0014-4D08-A408-24BA39B31A77}" type="presParOf" srcId="{CD87108E-5DBA-4AB9-BF93-5573ADEFA577}" destId="{E4143171-AF8E-43AA-BD63-C57651C7841E}" srcOrd="0" destOrd="0" presId="urn:microsoft.com/office/officeart/2005/8/layout/bList2#1"/>
    <dgm:cxn modelId="{C6BA4C6C-ADCA-402E-86B2-50877B951FB9}" type="presParOf" srcId="{CD87108E-5DBA-4AB9-BF93-5573ADEFA577}" destId="{2CF55254-0BB2-4A49-A208-2D2E2692C73F}" srcOrd="1" destOrd="0" presId="urn:microsoft.com/office/officeart/2005/8/layout/bList2#1"/>
    <dgm:cxn modelId="{31EA6F42-5F01-49E0-BB45-D72061DC6E88}" type="presParOf" srcId="{CD87108E-5DBA-4AB9-BF93-5573ADEFA577}" destId="{522691A6-AFF4-4FAC-9E60-C607174AEA45}" srcOrd="2" destOrd="0" presId="urn:microsoft.com/office/officeart/2005/8/layout/bList2#1"/>
    <dgm:cxn modelId="{BBEBC4A4-5882-4450-8F1F-34353D51B5BB}" type="presParOf" srcId="{CD87108E-5DBA-4AB9-BF93-5573ADEFA577}" destId="{D9AB0073-99AA-4BC8-B7A9-AFCF8ACEEE66}" srcOrd="3" destOrd="0" presId="urn:microsoft.com/office/officeart/2005/8/layout/bList2#1"/>
    <dgm:cxn modelId="{B60F25E0-D654-4ED0-94C5-6F7EBDEDCAB5}" type="presParOf" srcId="{547C90A2-AF4C-4298-8AA7-A5AEE674E418}" destId="{DC657D98-4EB5-40B1-88D7-178DFCBA6439}" srcOrd="1" destOrd="0" presId="urn:microsoft.com/office/officeart/2005/8/layout/bList2#1"/>
    <dgm:cxn modelId="{1FE36472-F71C-44B7-AA2D-A8627F44EE95}" type="presParOf" srcId="{547C90A2-AF4C-4298-8AA7-A5AEE674E418}" destId="{79003ED4-D59F-43D6-A4CA-8D28700087AE}" srcOrd="2" destOrd="0" presId="urn:microsoft.com/office/officeart/2005/8/layout/bList2#1"/>
    <dgm:cxn modelId="{B5B8344C-BD21-4904-985D-1A9A3A2F96BB}" type="presParOf" srcId="{79003ED4-D59F-43D6-A4CA-8D28700087AE}" destId="{202D060C-C013-413B-B568-686847EBFC29}" srcOrd="0" destOrd="0" presId="urn:microsoft.com/office/officeart/2005/8/layout/bList2#1"/>
    <dgm:cxn modelId="{97DF8E97-7DF9-4E13-884F-32ED8A6DCB47}" type="presParOf" srcId="{79003ED4-D59F-43D6-A4CA-8D28700087AE}" destId="{C5E1F569-DDD1-4A70-BA64-46C4CC6BFD15}" srcOrd="1" destOrd="0" presId="urn:microsoft.com/office/officeart/2005/8/layout/bList2#1"/>
    <dgm:cxn modelId="{9D87FC64-A8B6-405A-BAD9-FFEC860B888B}" type="presParOf" srcId="{79003ED4-D59F-43D6-A4CA-8D28700087AE}" destId="{45C7AA7A-CEC0-4D9D-9CE4-766A5C7E8E61}" srcOrd="2" destOrd="0" presId="urn:microsoft.com/office/officeart/2005/8/layout/bList2#1"/>
    <dgm:cxn modelId="{0903567E-1CC5-498A-B8A6-5622E4B3BC1C}" type="presParOf" srcId="{79003ED4-D59F-43D6-A4CA-8D28700087AE}" destId="{C84D49B8-2059-46DE-B08A-3269D4997BCC}" srcOrd="3" destOrd="0" presId="urn:microsoft.com/office/officeart/2005/8/layout/bList2#1"/>
    <dgm:cxn modelId="{29CD6F80-0E2B-4A70-A72E-7D1542A4A384}" type="presParOf" srcId="{547C90A2-AF4C-4298-8AA7-A5AEE674E418}" destId="{3DA8D299-BE17-488A-A1DC-35C4537E4533}" srcOrd="3" destOrd="0" presId="urn:microsoft.com/office/officeart/2005/8/layout/bList2#1"/>
    <dgm:cxn modelId="{E6CBAA33-6FA5-4202-9763-458495378BCA}" type="presParOf" srcId="{547C90A2-AF4C-4298-8AA7-A5AEE674E418}" destId="{9CB4617A-5169-40C7-8DDF-3754E795CB43}" srcOrd="4" destOrd="0" presId="urn:microsoft.com/office/officeart/2005/8/layout/bList2#1"/>
    <dgm:cxn modelId="{5991CC1F-FB84-4791-9B73-5E8D26020982}" type="presParOf" srcId="{9CB4617A-5169-40C7-8DDF-3754E795CB43}" destId="{8E44E12E-AA2C-4D97-BC18-7F9653E011BE}" srcOrd="0" destOrd="0" presId="urn:microsoft.com/office/officeart/2005/8/layout/bList2#1"/>
    <dgm:cxn modelId="{08FF6224-3211-42BB-A321-31C4FFBBF8E4}" type="presParOf" srcId="{9CB4617A-5169-40C7-8DDF-3754E795CB43}" destId="{EF64A44F-62E0-4709-BB96-2759D52D4C01}" srcOrd="1" destOrd="0" presId="urn:microsoft.com/office/officeart/2005/8/layout/bList2#1"/>
    <dgm:cxn modelId="{4B47A899-47AA-467A-9E39-49B1C31E0F08}" type="presParOf" srcId="{9CB4617A-5169-40C7-8DDF-3754E795CB43}" destId="{0FD118E4-E6F6-43C9-A5CC-1F47CA3DB364}" srcOrd="2" destOrd="0" presId="urn:microsoft.com/office/officeart/2005/8/layout/bList2#1"/>
    <dgm:cxn modelId="{E4B4994D-7B47-4B1F-A114-CF01A4222C4D}" type="presParOf" srcId="{9CB4617A-5169-40C7-8DDF-3754E795CB43}" destId="{DB2E4567-6147-4A69-9340-44BE25F87A2C}" srcOrd="3" destOrd="0" presId="urn:microsoft.com/office/officeart/2005/8/layout/bList2#1"/>
    <dgm:cxn modelId="{3A49B57A-E29A-4FD7-8E63-F796B3B008FD}" type="presParOf" srcId="{547C90A2-AF4C-4298-8AA7-A5AEE674E418}" destId="{C318D798-80AE-4D8A-9286-2ECEA405BAE9}" srcOrd="5" destOrd="0" presId="urn:microsoft.com/office/officeart/2005/8/layout/bList2#1"/>
    <dgm:cxn modelId="{441C0B9E-F217-4E68-9715-692BCB8435E5}" type="presParOf" srcId="{547C90A2-AF4C-4298-8AA7-A5AEE674E418}" destId="{179142E1-3069-4962-9F56-5E1C4F081CBA}" srcOrd="6" destOrd="0" presId="urn:microsoft.com/office/officeart/2005/8/layout/bList2#1"/>
    <dgm:cxn modelId="{733B87A0-0783-4B91-9F2E-886861379364}" type="presParOf" srcId="{179142E1-3069-4962-9F56-5E1C4F081CBA}" destId="{B67281EA-C124-493F-A5F9-640A3A6E7AEC}" srcOrd="0" destOrd="0" presId="urn:microsoft.com/office/officeart/2005/8/layout/bList2#1"/>
    <dgm:cxn modelId="{D000419C-9DDC-44AF-8D9A-0420A5069F67}" type="presParOf" srcId="{179142E1-3069-4962-9F56-5E1C4F081CBA}" destId="{5D7C1263-2930-4B62-A419-9147DF74E13D}" srcOrd="1" destOrd="0" presId="urn:microsoft.com/office/officeart/2005/8/layout/bList2#1"/>
    <dgm:cxn modelId="{42EADF56-6D7D-432D-BD46-AF59109BE3CC}" type="presParOf" srcId="{179142E1-3069-4962-9F56-5E1C4F081CBA}" destId="{C23D0AC2-BEDE-4840-9F75-1FFB0CC5B3EA}" srcOrd="2" destOrd="0" presId="urn:microsoft.com/office/officeart/2005/8/layout/bList2#1"/>
    <dgm:cxn modelId="{B25258DA-7B16-4E26-914A-79121612CB74}" type="presParOf" srcId="{179142E1-3069-4962-9F56-5E1C4F081CBA}" destId="{F986C6B6-E2E6-4CCE-9683-A52BEFF0801D}" srcOrd="3" destOrd="0" presId="urn:microsoft.com/office/officeart/2005/8/layout/bList2#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6238F5-4B79-4076-A2F3-5012DEC36BFA}" type="doc">
      <dgm:prSet loTypeId="urn:microsoft.com/office/officeart/2005/8/layout/chevron2" loCatId="list" qsTypeId="urn:microsoft.com/office/officeart/2005/8/quickstyle/3d3" qsCatId="3D" csTypeId="urn:microsoft.com/office/officeart/2005/8/colors/colorful1#2" csCatId="colorful" phldr="1"/>
      <dgm:spPr/>
      <dgm:t>
        <a:bodyPr/>
        <a:lstStyle/>
        <a:p>
          <a:endParaRPr lang="ru-RU"/>
        </a:p>
      </dgm:t>
    </dgm:pt>
    <dgm:pt modelId="{4A793A3C-0266-49F9-8E76-E993F6E0097F}">
      <dgm:prSet phldrT="[Текст]" custT="1"/>
      <dgm:spPr>
        <a:xfrm rot="5400000">
          <a:off x="-180164" y="182230"/>
          <a:ext cx="1201099" cy="840769"/>
        </a:xfrm>
        <a:solidFill>
          <a:srgbClr val="ED7D31">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sz="2400">
              <a:solidFill>
                <a:sysClr val="windowText" lastClr="000000"/>
              </a:solidFill>
              <a:latin typeface="Times New Roman" pitchFamily="18" charset="0"/>
              <a:ea typeface="+mn-ea"/>
              <a:cs typeface="Times New Roman" pitchFamily="18" charset="0"/>
            </a:rPr>
            <a:t>1</a:t>
          </a:r>
          <a:endParaRPr lang="ru-RU" sz="2400">
            <a:solidFill>
              <a:sysClr val="windowText" lastClr="000000"/>
            </a:solidFill>
            <a:latin typeface="Times New Roman" pitchFamily="18" charset="0"/>
            <a:ea typeface="+mn-ea"/>
            <a:cs typeface="Times New Roman" pitchFamily="18" charset="0"/>
          </a:endParaRPr>
        </a:p>
      </dgm:t>
    </dgm:pt>
    <dgm:pt modelId="{4B679DB6-72E2-4080-B48B-AEAF7A49A755}" type="parTrans" cxnId="{7B36B7AF-08C2-4B79-8A20-95D015D33755}">
      <dgm:prSet/>
      <dgm:spPr/>
      <dgm:t>
        <a:bodyPr/>
        <a:lstStyle/>
        <a:p>
          <a:endParaRPr lang="ru-RU"/>
        </a:p>
      </dgm:t>
    </dgm:pt>
    <dgm:pt modelId="{0B6B0B6D-F227-4F64-9167-AF7F586C439A}" type="sibTrans" cxnId="{7B36B7AF-08C2-4B79-8A20-95D015D33755}">
      <dgm:prSet/>
      <dgm:spPr/>
      <dgm:t>
        <a:bodyPr/>
        <a:lstStyle/>
        <a:p>
          <a:endParaRPr lang="ru-RU"/>
        </a:p>
      </dgm:t>
    </dgm:pt>
    <dgm:pt modelId="{CEFF0D26-D9AA-434C-A6FF-E75C1D668DD1}">
      <dgm:prSet phldrT="[Текст]" custT="1"/>
      <dgm:spPr>
        <a:xfrm rot="5400000">
          <a:off x="2983703" y="-2140868"/>
          <a:ext cx="780714" cy="5066583"/>
        </a:xfrm>
        <a:solidFill>
          <a:srgbClr val="FFFF00">
            <a:alpha val="89804"/>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just"/>
          <a:r>
            <a:rPr lang="en-US" sz="1400">
              <a:solidFill>
                <a:sysClr val="windowText" lastClr="000000">
                  <a:hueOff val="0"/>
                  <a:satOff val="0"/>
                  <a:lumOff val="0"/>
                  <a:alphaOff val="0"/>
                </a:sysClr>
              </a:solidFill>
              <a:latin typeface="Times New Roman" pitchFamily="18" charset="0"/>
              <a:ea typeface="+mn-ea"/>
              <a:cs typeface="Times New Roman" pitchFamily="18" charset="0"/>
            </a:rPr>
            <a:t>Neftni qayta ishlash suv va havoning ifloslanishiga qanday ta'sir ko'rsatadi-?</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3F13BC56-242B-404D-A946-D87CF72491FA}" type="parTrans" cxnId="{2D50F58C-FCD7-4CAD-8350-477CA80B5D55}">
      <dgm:prSet/>
      <dgm:spPr/>
      <dgm:t>
        <a:bodyPr/>
        <a:lstStyle/>
        <a:p>
          <a:endParaRPr lang="ru-RU"/>
        </a:p>
      </dgm:t>
    </dgm:pt>
    <dgm:pt modelId="{7956E74B-6A46-4C53-8121-9CA2C7B62560}" type="sibTrans" cxnId="{2D50F58C-FCD7-4CAD-8350-477CA80B5D55}">
      <dgm:prSet/>
      <dgm:spPr/>
      <dgm:t>
        <a:bodyPr/>
        <a:lstStyle/>
        <a:p>
          <a:endParaRPr lang="ru-RU"/>
        </a:p>
      </dgm:t>
    </dgm:pt>
    <dgm:pt modelId="{FFB08347-07ED-4DB5-B5C6-945B0EE987EC}">
      <dgm:prSet phldrT="[Текст]" custT="1"/>
      <dgm:spPr>
        <a:xfrm rot="5400000">
          <a:off x="2983703" y="-2140868"/>
          <a:ext cx="780714" cy="5066583"/>
        </a:xfrm>
        <a:solidFill>
          <a:srgbClr val="FFFF00">
            <a:alpha val="89804"/>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just"/>
          <a:r>
            <a:rPr lang="en-US" sz="1400">
              <a:solidFill>
                <a:sysClr val="windowText" lastClr="000000">
                  <a:hueOff val="0"/>
                  <a:satOff val="0"/>
                  <a:lumOff val="0"/>
                  <a:alphaOff val="0"/>
                </a:sysClr>
              </a:solidFill>
              <a:latin typeface="Times New Roman" pitchFamily="18" charset="0"/>
              <a:ea typeface="+mn-ea"/>
              <a:cs typeface="Times New Roman" pitchFamily="18" charset="0"/>
            </a:rPr>
            <a:t>Suv va tuproq tarkibida  zararli moddalarning hosil bo'lishining asoiy manbai nimada-?</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0CC63BE8-22FA-4F96-A619-582B1F8C1DAA}" type="parTrans" cxnId="{42EE1813-20FC-4C80-9DA3-9BF3E2F36630}">
      <dgm:prSet/>
      <dgm:spPr/>
      <dgm:t>
        <a:bodyPr/>
        <a:lstStyle/>
        <a:p>
          <a:endParaRPr lang="ru-RU"/>
        </a:p>
      </dgm:t>
    </dgm:pt>
    <dgm:pt modelId="{3F2FF863-D43C-4FC0-AD4E-C415D1F6F517}" type="sibTrans" cxnId="{42EE1813-20FC-4C80-9DA3-9BF3E2F36630}">
      <dgm:prSet/>
      <dgm:spPr/>
      <dgm:t>
        <a:bodyPr/>
        <a:lstStyle/>
        <a:p>
          <a:endParaRPr lang="ru-RU"/>
        </a:p>
      </dgm:t>
    </dgm:pt>
    <dgm:pt modelId="{74E893DC-0827-4B1B-9819-FCDE31EB5B10}">
      <dgm:prSet phldrT="[Текст]" custT="1"/>
      <dgm:spPr>
        <a:xfrm rot="5400000">
          <a:off x="-180164" y="1182647"/>
          <a:ext cx="1201099" cy="840769"/>
        </a:xfrm>
        <a:solidFill>
          <a:srgbClr val="A5A5A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sz="2400">
              <a:solidFill>
                <a:sysClr val="windowText" lastClr="000000"/>
              </a:solidFill>
              <a:latin typeface="Times New Roman" pitchFamily="18" charset="0"/>
              <a:ea typeface="+mn-ea"/>
              <a:cs typeface="Times New Roman" pitchFamily="18" charset="0"/>
            </a:rPr>
            <a:t>2</a:t>
          </a:r>
          <a:endParaRPr lang="ru-RU" sz="2400">
            <a:solidFill>
              <a:sysClr val="windowText" lastClr="000000"/>
            </a:solidFill>
            <a:latin typeface="Times New Roman" pitchFamily="18" charset="0"/>
            <a:ea typeface="+mn-ea"/>
            <a:cs typeface="Times New Roman" pitchFamily="18" charset="0"/>
          </a:endParaRPr>
        </a:p>
      </dgm:t>
    </dgm:pt>
    <dgm:pt modelId="{2107FDFA-FEF2-468F-BA99-0CC8FA59978E}" type="parTrans" cxnId="{20D8698A-9B9F-4743-B7A8-937EA0FBFAF9}">
      <dgm:prSet/>
      <dgm:spPr/>
      <dgm:t>
        <a:bodyPr/>
        <a:lstStyle/>
        <a:p>
          <a:endParaRPr lang="ru-RU"/>
        </a:p>
      </dgm:t>
    </dgm:pt>
    <dgm:pt modelId="{4AA03264-7E5A-43B2-9160-468B452006BB}" type="sibTrans" cxnId="{20D8698A-9B9F-4743-B7A8-937EA0FBFAF9}">
      <dgm:prSet/>
      <dgm:spPr/>
      <dgm:t>
        <a:bodyPr/>
        <a:lstStyle/>
        <a:p>
          <a:endParaRPr lang="ru-RU"/>
        </a:p>
      </dgm:t>
    </dgm:pt>
    <dgm:pt modelId="{FCDB7A73-3872-40CC-BAEF-7F26F8C73D9A}">
      <dgm:prSet phldrT="[Текст]" custT="1"/>
      <dgm:spPr>
        <a:xfrm rot="5400000">
          <a:off x="2983703" y="-1140452"/>
          <a:ext cx="780714" cy="5066583"/>
        </a:xfrm>
        <a:solidFill>
          <a:srgbClr val="5B9BD5">
            <a:lumMod val="40000"/>
            <a:lumOff val="60000"/>
            <a:alpha val="9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Siz yashaydigan hududda neft,tabiiy gaz,ko'mir konlari yoki qayta ishlash korxonalari bormi-?</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66601AF4-956A-441D-B65A-2DDB70EA0D7F}" type="parTrans" cxnId="{87D5A6F1-FEA4-45D6-9D47-C9E0E48F48DE}">
      <dgm:prSet/>
      <dgm:spPr/>
      <dgm:t>
        <a:bodyPr/>
        <a:lstStyle/>
        <a:p>
          <a:endParaRPr lang="ru-RU"/>
        </a:p>
      </dgm:t>
    </dgm:pt>
    <dgm:pt modelId="{D1321FA4-4EA5-4D3C-A87B-E2DA40B7DC80}" type="sibTrans" cxnId="{87D5A6F1-FEA4-45D6-9D47-C9E0E48F48DE}">
      <dgm:prSet/>
      <dgm:spPr/>
      <dgm:t>
        <a:bodyPr/>
        <a:lstStyle/>
        <a:p>
          <a:endParaRPr lang="ru-RU"/>
        </a:p>
      </dgm:t>
    </dgm:pt>
    <dgm:pt modelId="{4D820F5D-7193-4AD5-B7DC-69708EE0ACB0}">
      <dgm:prSet phldrT="[Текст]" custT="1"/>
      <dgm:spPr>
        <a:xfrm rot="5400000">
          <a:off x="2983703" y="-1140452"/>
          <a:ext cx="780714" cy="5066583"/>
        </a:xfrm>
        <a:solidFill>
          <a:srgbClr val="5B9BD5">
            <a:lumMod val="40000"/>
            <a:lumOff val="60000"/>
            <a:alpha val="9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Bu korxonalarning davlatimiz rivojlanishiga qanday ijobiy ta'siri bor-?</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FADB9EB5-B219-4CF6-AB5C-EE56691FF565}" type="parTrans" cxnId="{A9E80FBD-6701-4099-9874-479195267D71}">
      <dgm:prSet/>
      <dgm:spPr/>
      <dgm:t>
        <a:bodyPr/>
        <a:lstStyle/>
        <a:p>
          <a:endParaRPr lang="ru-RU"/>
        </a:p>
      </dgm:t>
    </dgm:pt>
    <dgm:pt modelId="{C7AFF8EE-FA65-4E94-8E40-0FD20662DC5E}" type="sibTrans" cxnId="{A9E80FBD-6701-4099-9874-479195267D71}">
      <dgm:prSet/>
      <dgm:spPr/>
      <dgm:t>
        <a:bodyPr/>
        <a:lstStyle/>
        <a:p>
          <a:endParaRPr lang="ru-RU"/>
        </a:p>
      </dgm:t>
    </dgm:pt>
    <dgm:pt modelId="{A26F51B9-ADAE-4E51-8F89-55023FA8B8AD}">
      <dgm:prSet phldrT="[Текст]"/>
      <dgm:spPr>
        <a:xfrm rot="5400000">
          <a:off x="-180164" y="2183063"/>
          <a:ext cx="1201099" cy="840769"/>
        </a:xfrm>
        <a:solidFill>
          <a:srgbClr val="FFC000">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Text" lastClr="000000"/>
              </a:solidFill>
              <a:latin typeface="Times New Roman" pitchFamily="18" charset="0"/>
              <a:ea typeface="+mn-ea"/>
              <a:cs typeface="Times New Roman" pitchFamily="18" charset="0"/>
            </a:rPr>
            <a:t>3</a:t>
          </a:r>
          <a:endParaRPr lang="ru-RU">
            <a:solidFill>
              <a:sysClr val="windowText" lastClr="000000"/>
            </a:solidFill>
            <a:latin typeface="Times New Roman" pitchFamily="18" charset="0"/>
            <a:ea typeface="+mn-ea"/>
            <a:cs typeface="Times New Roman" pitchFamily="18" charset="0"/>
          </a:endParaRPr>
        </a:p>
      </dgm:t>
    </dgm:pt>
    <dgm:pt modelId="{247BD3ED-E5F3-43A8-935E-4D3A0E4BE0F3}" type="parTrans" cxnId="{1A79FBAF-EBAF-4B74-BF60-299AB9FB2D31}">
      <dgm:prSet/>
      <dgm:spPr/>
      <dgm:t>
        <a:bodyPr/>
        <a:lstStyle/>
        <a:p>
          <a:endParaRPr lang="ru-RU"/>
        </a:p>
      </dgm:t>
    </dgm:pt>
    <dgm:pt modelId="{8D6105D8-D0CA-4CC9-9F2E-E11087780C4F}" type="sibTrans" cxnId="{1A79FBAF-EBAF-4B74-BF60-299AB9FB2D31}">
      <dgm:prSet/>
      <dgm:spPr/>
      <dgm:t>
        <a:bodyPr/>
        <a:lstStyle/>
        <a:p>
          <a:endParaRPr lang="ru-RU"/>
        </a:p>
      </dgm:t>
    </dgm:pt>
    <dgm:pt modelId="{55B847E7-BF2F-4F5F-B275-AD4A9A7B35B5}">
      <dgm:prSet phldrT="[Текст]" custT="1"/>
      <dgm:spPr>
        <a:xfrm rot="5400000">
          <a:off x="2983498" y="-139830"/>
          <a:ext cx="781125" cy="5066583"/>
        </a:xfrm>
        <a:solidFill>
          <a:srgbClr val="ED7D31">
            <a:lumMod val="60000"/>
            <a:lumOff val="40000"/>
            <a:alpha val="9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Konlar mavjud bo'lgan joylarda yashovchi odamlarning umr ko'rish davomiyligi qisqa ekanligini nima bilan izohlaysiz-?</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E463B976-25BF-4AAF-95FB-4B2F23E81D9F}" type="parTrans" cxnId="{58651679-349D-4D6E-9116-B739BC614BA9}">
      <dgm:prSet/>
      <dgm:spPr/>
      <dgm:t>
        <a:bodyPr/>
        <a:lstStyle/>
        <a:p>
          <a:endParaRPr lang="ru-RU"/>
        </a:p>
      </dgm:t>
    </dgm:pt>
    <dgm:pt modelId="{88EEF238-4A38-400E-B2CD-CB7EFA162C8D}" type="sibTrans" cxnId="{58651679-349D-4D6E-9116-B739BC614BA9}">
      <dgm:prSet/>
      <dgm:spPr/>
      <dgm:t>
        <a:bodyPr/>
        <a:lstStyle/>
        <a:p>
          <a:endParaRPr lang="ru-RU"/>
        </a:p>
      </dgm:t>
    </dgm:pt>
    <dgm:pt modelId="{21D731F0-E47D-482B-BB78-A382AD4F963A}" type="pres">
      <dgm:prSet presAssocID="{FD6238F5-4B79-4076-A2F3-5012DEC36BFA}" presName="linearFlow" presStyleCnt="0">
        <dgm:presLayoutVars>
          <dgm:dir/>
          <dgm:animLvl val="lvl"/>
          <dgm:resizeHandles val="exact"/>
        </dgm:presLayoutVars>
      </dgm:prSet>
      <dgm:spPr/>
      <dgm:t>
        <a:bodyPr/>
        <a:lstStyle/>
        <a:p>
          <a:endParaRPr lang="ru-RU"/>
        </a:p>
      </dgm:t>
    </dgm:pt>
    <dgm:pt modelId="{05645C51-8F1B-4016-84A0-178545A54063}" type="pres">
      <dgm:prSet presAssocID="{4A793A3C-0266-49F9-8E76-E993F6E0097F}" presName="composite" presStyleCnt="0"/>
      <dgm:spPr/>
    </dgm:pt>
    <dgm:pt modelId="{4E38B915-933B-4315-A3BA-ECE9092EA1F5}" type="pres">
      <dgm:prSet presAssocID="{4A793A3C-0266-49F9-8E76-E993F6E0097F}" presName="parentText" presStyleLbl="alignNode1" presStyleIdx="0" presStyleCnt="3">
        <dgm:presLayoutVars>
          <dgm:chMax val="1"/>
          <dgm:bulletEnabled val="1"/>
        </dgm:presLayoutVars>
      </dgm:prSet>
      <dgm:spPr>
        <a:prstGeom prst="chevron">
          <a:avLst/>
        </a:prstGeom>
      </dgm:spPr>
      <dgm:t>
        <a:bodyPr/>
        <a:lstStyle/>
        <a:p>
          <a:endParaRPr lang="ru-RU"/>
        </a:p>
      </dgm:t>
    </dgm:pt>
    <dgm:pt modelId="{69121D44-A8A0-49CB-A0E1-1FBD7ECCD5DD}" type="pres">
      <dgm:prSet presAssocID="{4A793A3C-0266-49F9-8E76-E993F6E0097F}" presName="descendantText" presStyleLbl="alignAcc1" presStyleIdx="0" presStyleCnt="3">
        <dgm:presLayoutVars>
          <dgm:bulletEnabled val="1"/>
        </dgm:presLayoutVars>
      </dgm:prSet>
      <dgm:spPr>
        <a:prstGeom prst="round2SameRect">
          <a:avLst/>
        </a:prstGeom>
      </dgm:spPr>
      <dgm:t>
        <a:bodyPr/>
        <a:lstStyle/>
        <a:p>
          <a:endParaRPr lang="ru-RU"/>
        </a:p>
      </dgm:t>
    </dgm:pt>
    <dgm:pt modelId="{8F3CAC0F-1C15-4277-ABD7-E47B4AFA3AB8}" type="pres">
      <dgm:prSet presAssocID="{0B6B0B6D-F227-4F64-9167-AF7F586C439A}" presName="sp" presStyleCnt="0"/>
      <dgm:spPr/>
    </dgm:pt>
    <dgm:pt modelId="{39DACD3F-7C30-493E-9219-86FD78486A61}" type="pres">
      <dgm:prSet presAssocID="{74E893DC-0827-4B1B-9819-FCDE31EB5B10}" presName="composite" presStyleCnt="0"/>
      <dgm:spPr/>
    </dgm:pt>
    <dgm:pt modelId="{EA6BE387-85AA-478C-AB78-7F2462AA2C6B}" type="pres">
      <dgm:prSet presAssocID="{74E893DC-0827-4B1B-9819-FCDE31EB5B10}" presName="parentText" presStyleLbl="alignNode1" presStyleIdx="1" presStyleCnt="3">
        <dgm:presLayoutVars>
          <dgm:chMax val="1"/>
          <dgm:bulletEnabled val="1"/>
        </dgm:presLayoutVars>
      </dgm:prSet>
      <dgm:spPr>
        <a:prstGeom prst="chevron">
          <a:avLst/>
        </a:prstGeom>
      </dgm:spPr>
      <dgm:t>
        <a:bodyPr/>
        <a:lstStyle/>
        <a:p>
          <a:endParaRPr lang="ru-RU"/>
        </a:p>
      </dgm:t>
    </dgm:pt>
    <dgm:pt modelId="{A97C0091-29BF-445D-8880-CE68FC79944B}" type="pres">
      <dgm:prSet presAssocID="{74E893DC-0827-4B1B-9819-FCDE31EB5B10}" presName="descendantText" presStyleLbl="alignAcc1" presStyleIdx="1" presStyleCnt="3">
        <dgm:presLayoutVars>
          <dgm:bulletEnabled val="1"/>
        </dgm:presLayoutVars>
      </dgm:prSet>
      <dgm:spPr>
        <a:prstGeom prst="round2SameRect">
          <a:avLst/>
        </a:prstGeom>
      </dgm:spPr>
      <dgm:t>
        <a:bodyPr/>
        <a:lstStyle/>
        <a:p>
          <a:endParaRPr lang="ru-RU"/>
        </a:p>
      </dgm:t>
    </dgm:pt>
    <dgm:pt modelId="{8BE4FB4D-F0BA-475B-A0DE-1C1233511BC1}" type="pres">
      <dgm:prSet presAssocID="{4AA03264-7E5A-43B2-9160-468B452006BB}" presName="sp" presStyleCnt="0"/>
      <dgm:spPr/>
    </dgm:pt>
    <dgm:pt modelId="{EEC35610-704F-441E-95FC-7923AC75C43B}" type="pres">
      <dgm:prSet presAssocID="{A26F51B9-ADAE-4E51-8F89-55023FA8B8AD}" presName="composite" presStyleCnt="0"/>
      <dgm:spPr/>
    </dgm:pt>
    <dgm:pt modelId="{4DC770CC-98A3-4248-90EA-11F875252FFF}" type="pres">
      <dgm:prSet presAssocID="{A26F51B9-ADAE-4E51-8F89-55023FA8B8AD}" presName="parentText" presStyleLbl="alignNode1" presStyleIdx="2" presStyleCnt="3">
        <dgm:presLayoutVars>
          <dgm:chMax val="1"/>
          <dgm:bulletEnabled val="1"/>
        </dgm:presLayoutVars>
      </dgm:prSet>
      <dgm:spPr>
        <a:prstGeom prst="chevron">
          <a:avLst/>
        </a:prstGeom>
      </dgm:spPr>
      <dgm:t>
        <a:bodyPr/>
        <a:lstStyle/>
        <a:p>
          <a:endParaRPr lang="ru-RU"/>
        </a:p>
      </dgm:t>
    </dgm:pt>
    <dgm:pt modelId="{2FEB5F2A-1592-4B5F-8DE5-EB4D224F0E9B}" type="pres">
      <dgm:prSet presAssocID="{A26F51B9-ADAE-4E51-8F89-55023FA8B8AD}" presName="descendantText" presStyleLbl="alignAcc1" presStyleIdx="2" presStyleCnt="3">
        <dgm:presLayoutVars>
          <dgm:bulletEnabled val="1"/>
        </dgm:presLayoutVars>
      </dgm:prSet>
      <dgm:spPr>
        <a:prstGeom prst="round2SameRect">
          <a:avLst/>
        </a:prstGeom>
      </dgm:spPr>
      <dgm:t>
        <a:bodyPr/>
        <a:lstStyle/>
        <a:p>
          <a:endParaRPr lang="ru-RU"/>
        </a:p>
      </dgm:t>
    </dgm:pt>
  </dgm:ptLst>
  <dgm:cxnLst>
    <dgm:cxn modelId="{D157D447-28E9-48FF-A848-3388E041DD98}" type="presOf" srcId="{FCDB7A73-3872-40CC-BAEF-7F26F8C73D9A}" destId="{A97C0091-29BF-445D-8880-CE68FC79944B}" srcOrd="0" destOrd="0" presId="urn:microsoft.com/office/officeart/2005/8/layout/chevron2"/>
    <dgm:cxn modelId="{95837704-6AB5-4C6C-9ABC-34F5BFD2C245}" type="presOf" srcId="{A26F51B9-ADAE-4E51-8F89-55023FA8B8AD}" destId="{4DC770CC-98A3-4248-90EA-11F875252FFF}" srcOrd="0" destOrd="0" presId="urn:microsoft.com/office/officeart/2005/8/layout/chevron2"/>
    <dgm:cxn modelId="{8A8AB436-56DD-42C5-A629-3C8BF36F1450}" type="presOf" srcId="{CEFF0D26-D9AA-434C-A6FF-E75C1D668DD1}" destId="{69121D44-A8A0-49CB-A0E1-1FBD7ECCD5DD}" srcOrd="0" destOrd="0" presId="urn:microsoft.com/office/officeart/2005/8/layout/chevron2"/>
    <dgm:cxn modelId="{A180657C-AE03-45A7-9801-7FB0152DA450}" type="presOf" srcId="{4A793A3C-0266-49F9-8E76-E993F6E0097F}" destId="{4E38B915-933B-4315-A3BA-ECE9092EA1F5}" srcOrd="0" destOrd="0" presId="urn:microsoft.com/office/officeart/2005/8/layout/chevron2"/>
    <dgm:cxn modelId="{42EE1813-20FC-4C80-9DA3-9BF3E2F36630}" srcId="{4A793A3C-0266-49F9-8E76-E993F6E0097F}" destId="{FFB08347-07ED-4DB5-B5C6-945B0EE987EC}" srcOrd="1" destOrd="0" parTransId="{0CC63BE8-22FA-4F96-A619-582B1F8C1DAA}" sibTransId="{3F2FF863-D43C-4FC0-AD4E-C415D1F6F517}"/>
    <dgm:cxn modelId="{3AD12796-8A36-4E55-B1A3-F1CFC6D1CFB6}" type="presOf" srcId="{74E893DC-0827-4B1B-9819-FCDE31EB5B10}" destId="{EA6BE387-85AA-478C-AB78-7F2462AA2C6B}" srcOrd="0" destOrd="0" presId="urn:microsoft.com/office/officeart/2005/8/layout/chevron2"/>
    <dgm:cxn modelId="{BC3F0A56-D351-43EA-9D3C-9975F2384B67}" type="presOf" srcId="{4D820F5D-7193-4AD5-B7DC-69708EE0ACB0}" destId="{A97C0091-29BF-445D-8880-CE68FC79944B}" srcOrd="0" destOrd="1" presId="urn:microsoft.com/office/officeart/2005/8/layout/chevron2"/>
    <dgm:cxn modelId="{20D8698A-9B9F-4743-B7A8-937EA0FBFAF9}" srcId="{FD6238F5-4B79-4076-A2F3-5012DEC36BFA}" destId="{74E893DC-0827-4B1B-9819-FCDE31EB5B10}" srcOrd="1" destOrd="0" parTransId="{2107FDFA-FEF2-468F-BA99-0CC8FA59978E}" sibTransId="{4AA03264-7E5A-43B2-9160-468B452006BB}"/>
    <dgm:cxn modelId="{87D5A6F1-FEA4-45D6-9D47-C9E0E48F48DE}" srcId="{74E893DC-0827-4B1B-9819-FCDE31EB5B10}" destId="{FCDB7A73-3872-40CC-BAEF-7F26F8C73D9A}" srcOrd="0" destOrd="0" parTransId="{66601AF4-956A-441D-B65A-2DDB70EA0D7F}" sibTransId="{D1321FA4-4EA5-4D3C-A87B-E2DA40B7DC80}"/>
    <dgm:cxn modelId="{7B36B7AF-08C2-4B79-8A20-95D015D33755}" srcId="{FD6238F5-4B79-4076-A2F3-5012DEC36BFA}" destId="{4A793A3C-0266-49F9-8E76-E993F6E0097F}" srcOrd="0" destOrd="0" parTransId="{4B679DB6-72E2-4080-B48B-AEAF7A49A755}" sibTransId="{0B6B0B6D-F227-4F64-9167-AF7F586C439A}"/>
    <dgm:cxn modelId="{FF6FD5CB-22D8-431A-B3F4-507ADE786D66}" type="presOf" srcId="{FD6238F5-4B79-4076-A2F3-5012DEC36BFA}" destId="{21D731F0-E47D-482B-BB78-A382AD4F963A}" srcOrd="0" destOrd="0" presId="urn:microsoft.com/office/officeart/2005/8/layout/chevron2"/>
    <dgm:cxn modelId="{787F8365-620C-496A-86DC-1BD136ABA3D9}" type="presOf" srcId="{FFB08347-07ED-4DB5-B5C6-945B0EE987EC}" destId="{69121D44-A8A0-49CB-A0E1-1FBD7ECCD5DD}" srcOrd="0" destOrd="1" presId="urn:microsoft.com/office/officeart/2005/8/layout/chevron2"/>
    <dgm:cxn modelId="{1A79FBAF-EBAF-4B74-BF60-299AB9FB2D31}" srcId="{FD6238F5-4B79-4076-A2F3-5012DEC36BFA}" destId="{A26F51B9-ADAE-4E51-8F89-55023FA8B8AD}" srcOrd="2" destOrd="0" parTransId="{247BD3ED-E5F3-43A8-935E-4D3A0E4BE0F3}" sibTransId="{8D6105D8-D0CA-4CC9-9F2E-E11087780C4F}"/>
    <dgm:cxn modelId="{58651679-349D-4D6E-9116-B739BC614BA9}" srcId="{A26F51B9-ADAE-4E51-8F89-55023FA8B8AD}" destId="{55B847E7-BF2F-4F5F-B275-AD4A9A7B35B5}" srcOrd="0" destOrd="0" parTransId="{E463B976-25BF-4AAF-95FB-4B2F23E81D9F}" sibTransId="{88EEF238-4A38-400E-B2CD-CB7EFA162C8D}"/>
    <dgm:cxn modelId="{A9E80FBD-6701-4099-9874-479195267D71}" srcId="{74E893DC-0827-4B1B-9819-FCDE31EB5B10}" destId="{4D820F5D-7193-4AD5-B7DC-69708EE0ACB0}" srcOrd="1" destOrd="0" parTransId="{FADB9EB5-B219-4CF6-AB5C-EE56691FF565}" sibTransId="{C7AFF8EE-FA65-4E94-8E40-0FD20662DC5E}"/>
    <dgm:cxn modelId="{F7438C06-FD07-40AB-AE9C-2311DA535B30}" type="presOf" srcId="{55B847E7-BF2F-4F5F-B275-AD4A9A7B35B5}" destId="{2FEB5F2A-1592-4B5F-8DE5-EB4D224F0E9B}" srcOrd="0" destOrd="0" presId="urn:microsoft.com/office/officeart/2005/8/layout/chevron2"/>
    <dgm:cxn modelId="{2D50F58C-FCD7-4CAD-8350-477CA80B5D55}" srcId="{4A793A3C-0266-49F9-8E76-E993F6E0097F}" destId="{CEFF0D26-D9AA-434C-A6FF-E75C1D668DD1}" srcOrd="0" destOrd="0" parTransId="{3F13BC56-242B-404D-A946-D87CF72491FA}" sibTransId="{7956E74B-6A46-4C53-8121-9CA2C7B62560}"/>
    <dgm:cxn modelId="{F0EC07EE-A653-4D31-ABCA-6755094892A9}" type="presParOf" srcId="{21D731F0-E47D-482B-BB78-A382AD4F963A}" destId="{05645C51-8F1B-4016-84A0-178545A54063}" srcOrd="0" destOrd="0" presId="urn:microsoft.com/office/officeart/2005/8/layout/chevron2"/>
    <dgm:cxn modelId="{D6C6E5F1-672A-4D6A-9938-6E0952000658}" type="presParOf" srcId="{05645C51-8F1B-4016-84A0-178545A54063}" destId="{4E38B915-933B-4315-A3BA-ECE9092EA1F5}" srcOrd="0" destOrd="0" presId="urn:microsoft.com/office/officeart/2005/8/layout/chevron2"/>
    <dgm:cxn modelId="{0FF01061-BA56-43E3-88A2-3B4D30469E30}" type="presParOf" srcId="{05645C51-8F1B-4016-84A0-178545A54063}" destId="{69121D44-A8A0-49CB-A0E1-1FBD7ECCD5DD}" srcOrd="1" destOrd="0" presId="urn:microsoft.com/office/officeart/2005/8/layout/chevron2"/>
    <dgm:cxn modelId="{BE95F391-D23D-42DC-9E93-A8CE3349D4E2}" type="presParOf" srcId="{21D731F0-E47D-482B-BB78-A382AD4F963A}" destId="{8F3CAC0F-1C15-4277-ABD7-E47B4AFA3AB8}" srcOrd="1" destOrd="0" presId="urn:microsoft.com/office/officeart/2005/8/layout/chevron2"/>
    <dgm:cxn modelId="{232B0D0A-6C36-42E7-93E6-D4EB6931D8D0}" type="presParOf" srcId="{21D731F0-E47D-482B-BB78-A382AD4F963A}" destId="{39DACD3F-7C30-493E-9219-86FD78486A61}" srcOrd="2" destOrd="0" presId="urn:microsoft.com/office/officeart/2005/8/layout/chevron2"/>
    <dgm:cxn modelId="{1BD42F0E-4465-4CD6-B2D0-EC5CC9C9F32A}" type="presParOf" srcId="{39DACD3F-7C30-493E-9219-86FD78486A61}" destId="{EA6BE387-85AA-478C-AB78-7F2462AA2C6B}" srcOrd="0" destOrd="0" presId="urn:microsoft.com/office/officeart/2005/8/layout/chevron2"/>
    <dgm:cxn modelId="{FDF48B2A-460E-4F56-ACA4-165935A8BB40}" type="presParOf" srcId="{39DACD3F-7C30-493E-9219-86FD78486A61}" destId="{A97C0091-29BF-445D-8880-CE68FC79944B}" srcOrd="1" destOrd="0" presId="urn:microsoft.com/office/officeart/2005/8/layout/chevron2"/>
    <dgm:cxn modelId="{907CE93A-DF43-4019-B557-0D94D3980A69}" type="presParOf" srcId="{21D731F0-E47D-482B-BB78-A382AD4F963A}" destId="{8BE4FB4D-F0BA-475B-A0DE-1C1233511BC1}" srcOrd="3" destOrd="0" presId="urn:microsoft.com/office/officeart/2005/8/layout/chevron2"/>
    <dgm:cxn modelId="{C8BCAA80-8BA3-4707-A5F4-7D217C4175F0}" type="presParOf" srcId="{21D731F0-E47D-482B-BB78-A382AD4F963A}" destId="{EEC35610-704F-441E-95FC-7923AC75C43B}" srcOrd="4" destOrd="0" presId="urn:microsoft.com/office/officeart/2005/8/layout/chevron2"/>
    <dgm:cxn modelId="{B3403B7D-67B6-4257-B86A-510B51393577}" type="presParOf" srcId="{EEC35610-704F-441E-95FC-7923AC75C43B}" destId="{4DC770CC-98A3-4248-90EA-11F875252FFF}" srcOrd="0" destOrd="0" presId="urn:microsoft.com/office/officeart/2005/8/layout/chevron2"/>
    <dgm:cxn modelId="{2558F342-5850-4728-830B-9229298BF28E}" type="presParOf" srcId="{EEC35610-704F-441E-95FC-7923AC75C43B}" destId="{2FEB5F2A-1592-4B5F-8DE5-EB4D224F0E9B}" srcOrd="1" destOrd="0" presId="urn:microsoft.com/office/officeart/2005/8/layout/chevron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143171-AF8E-43AA-BD63-C57651C7841E}">
      <dsp:nvSpPr>
        <dsp:cNvPr id="0" name=""/>
        <dsp:cNvSpPr/>
      </dsp:nvSpPr>
      <dsp:spPr>
        <a:xfrm>
          <a:off x="3796"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522691A6-AFF4-4FAC-9E60-C607174AEA45}">
      <dsp:nvSpPr>
        <dsp:cNvPr id="0" name=""/>
        <dsp:cNvSpPr/>
      </dsp:nvSpPr>
      <dsp:spPr>
        <a:xfrm>
          <a:off x="3796" y="1130442"/>
          <a:ext cx="1346290" cy="432140"/>
        </a:xfrm>
        <a:prstGeom prst="rect">
          <a:avLst/>
        </a:prstGeom>
        <a:solidFill>
          <a:srgbClr val="ED7D31">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0" rIns="36830" bIns="0" numCol="1" spcCol="1270" anchor="ctr" anchorCtr="0">
          <a:noAutofit/>
        </a:bodyPr>
        <a:lstStyle/>
        <a:p>
          <a:pPr lvl="0" algn="l" defTabSz="1289050">
            <a:lnSpc>
              <a:spcPct val="90000"/>
            </a:lnSpc>
            <a:spcBef>
              <a:spcPct val="0"/>
            </a:spcBef>
            <a:spcAft>
              <a:spcPct val="35000"/>
            </a:spcAft>
          </a:pPr>
          <a:r>
            <a:rPr lang="en-US" sz="2900" kern="1200">
              <a:solidFill>
                <a:sysClr val="window" lastClr="FFFFFF"/>
              </a:solidFill>
              <a:latin typeface="Calibri"/>
              <a:ea typeface="+mn-ea"/>
              <a:cs typeface="+mn-cs"/>
            </a:rPr>
            <a:t>AI-80</a:t>
          </a:r>
          <a:endParaRPr lang="ru-RU" sz="2900" kern="1200">
            <a:solidFill>
              <a:sysClr val="window" lastClr="FFFFFF"/>
            </a:solidFill>
            <a:latin typeface="Calibri"/>
            <a:ea typeface="+mn-ea"/>
            <a:cs typeface="+mn-cs"/>
          </a:endParaRPr>
        </a:p>
      </dsp:txBody>
      <dsp:txXfrm>
        <a:off x="3796" y="1130442"/>
        <a:ext cx="948092" cy="432140"/>
      </dsp:txXfrm>
    </dsp:sp>
    <dsp:sp modelId="{D9AB0073-99AA-4BC8-B7A9-AFCF8ACEEE66}">
      <dsp:nvSpPr>
        <dsp:cNvPr id="0" name=""/>
        <dsp:cNvSpPr/>
      </dsp:nvSpPr>
      <dsp:spPr>
        <a:xfrm>
          <a:off x="989973" y="1199083"/>
          <a:ext cx="471201" cy="471201"/>
        </a:xfrm>
        <a:prstGeom prst="ellipse">
          <a:avLst/>
        </a:prstGeom>
        <a:blipFill rotWithShape="0">
          <a:blip xmlns:r="http://schemas.openxmlformats.org/officeDocument/2006/relationships" r:embed="rId1"/>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202D060C-C013-413B-B568-686847EBFC29}">
      <dsp:nvSpPr>
        <dsp:cNvPr id="0" name=""/>
        <dsp:cNvSpPr/>
      </dsp:nvSpPr>
      <dsp:spPr>
        <a:xfrm>
          <a:off x="1577912"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45C7AA7A-CEC0-4D9D-9CE4-766A5C7E8E61}">
      <dsp:nvSpPr>
        <dsp:cNvPr id="0" name=""/>
        <dsp:cNvSpPr/>
      </dsp:nvSpPr>
      <dsp:spPr>
        <a:xfrm>
          <a:off x="1577912" y="1130442"/>
          <a:ext cx="1346290" cy="432140"/>
        </a:xfrm>
        <a:prstGeom prst="rect">
          <a:avLst/>
        </a:prstGeom>
        <a:solidFill>
          <a:srgbClr val="A5A5A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0" rIns="36830" bIns="0" numCol="1" spcCol="1270" anchor="ctr" anchorCtr="0">
          <a:noAutofit/>
        </a:bodyPr>
        <a:lstStyle/>
        <a:p>
          <a:pPr lvl="0" algn="l" defTabSz="1289050">
            <a:lnSpc>
              <a:spcPct val="90000"/>
            </a:lnSpc>
            <a:spcBef>
              <a:spcPct val="0"/>
            </a:spcBef>
            <a:spcAft>
              <a:spcPct val="35000"/>
            </a:spcAft>
          </a:pPr>
          <a:r>
            <a:rPr lang="en-US" sz="2900" kern="1200">
              <a:solidFill>
                <a:sysClr val="window" lastClr="FFFFFF"/>
              </a:solidFill>
              <a:latin typeface="Calibri"/>
              <a:ea typeface="+mn-ea"/>
              <a:cs typeface="+mn-cs"/>
            </a:rPr>
            <a:t>AI-92</a:t>
          </a:r>
          <a:endParaRPr lang="ru-RU" sz="2900" kern="1200">
            <a:solidFill>
              <a:sysClr val="window" lastClr="FFFFFF"/>
            </a:solidFill>
            <a:latin typeface="Calibri"/>
            <a:ea typeface="+mn-ea"/>
            <a:cs typeface="+mn-cs"/>
          </a:endParaRPr>
        </a:p>
      </dsp:txBody>
      <dsp:txXfrm>
        <a:off x="1577912" y="1130442"/>
        <a:ext cx="948092" cy="432140"/>
      </dsp:txXfrm>
    </dsp:sp>
    <dsp:sp modelId="{C84D49B8-2059-46DE-B08A-3269D4997BCC}">
      <dsp:nvSpPr>
        <dsp:cNvPr id="0" name=""/>
        <dsp:cNvSpPr/>
      </dsp:nvSpPr>
      <dsp:spPr>
        <a:xfrm>
          <a:off x="2564088" y="1199083"/>
          <a:ext cx="471201" cy="471201"/>
        </a:xfrm>
        <a:prstGeom prst="ellipse">
          <a:avLst/>
        </a:prstGeom>
        <a:blipFill rotWithShape="0">
          <a:blip xmlns:r="http://schemas.openxmlformats.org/officeDocument/2006/relationships" r:embed="rId2"/>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E44E12E-AA2C-4D97-BC18-7F9653E011BE}">
      <dsp:nvSpPr>
        <dsp:cNvPr id="0" name=""/>
        <dsp:cNvSpPr/>
      </dsp:nvSpPr>
      <dsp:spPr>
        <a:xfrm>
          <a:off x="3152027"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FD118E4-E6F6-43C9-A5CC-1F47CA3DB364}">
      <dsp:nvSpPr>
        <dsp:cNvPr id="0" name=""/>
        <dsp:cNvSpPr/>
      </dsp:nvSpPr>
      <dsp:spPr>
        <a:xfrm>
          <a:off x="3152027" y="1130442"/>
          <a:ext cx="1346290" cy="432140"/>
        </a:xfrm>
        <a:prstGeom prst="rect">
          <a:avLst/>
        </a:prstGeom>
        <a:solidFill>
          <a:srgbClr val="FFC000">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0" rIns="36830" bIns="0" numCol="1" spcCol="1270" anchor="ctr" anchorCtr="0">
          <a:noAutofit/>
        </a:bodyPr>
        <a:lstStyle/>
        <a:p>
          <a:pPr lvl="0" algn="l" defTabSz="1289050">
            <a:lnSpc>
              <a:spcPct val="90000"/>
            </a:lnSpc>
            <a:spcBef>
              <a:spcPct val="0"/>
            </a:spcBef>
            <a:spcAft>
              <a:spcPct val="35000"/>
            </a:spcAft>
          </a:pPr>
          <a:r>
            <a:rPr lang="en-US" sz="2900" kern="1200">
              <a:solidFill>
                <a:sysClr val="window" lastClr="FFFFFF"/>
              </a:solidFill>
              <a:latin typeface="Calibri"/>
              <a:ea typeface="+mn-ea"/>
              <a:cs typeface="+mn-cs"/>
            </a:rPr>
            <a:t>AI-95</a:t>
          </a:r>
          <a:endParaRPr lang="ru-RU" sz="2900" kern="1200">
            <a:solidFill>
              <a:sysClr val="window" lastClr="FFFFFF"/>
            </a:solidFill>
            <a:latin typeface="Calibri"/>
            <a:ea typeface="+mn-ea"/>
            <a:cs typeface="+mn-cs"/>
          </a:endParaRPr>
        </a:p>
      </dsp:txBody>
      <dsp:txXfrm>
        <a:off x="3152027" y="1130442"/>
        <a:ext cx="948092" cy="432140"/>
      </dsp:txXfrm>
    </dsp:sp>
    <dsp:sp modelId="{DB2E4567-6147-4A69-9340-44BE25F87A2C}">
      <dsp:nvSpPr>
        <dsp:cNvPr id="0" name=""/>
        <dsp:cNvSpPr/>
      </dsp:nvSpPr>
      <dsp:spPr>
        <a:xfrm>
          <a:off x="4138204" y="1199083"/>
          <a:ext cx="471201" cy="471201"/>
        </a:xfrm>
        <a:prstGeom prst="ellipse">
          <a:avLst/>
        </a:prstGeom>
        <a:blipFill rotWithShape="0">
          <a:blip xmlns:r="http://schemas.openxmlformats.org/officeDocument/2006/relationships" r:embed="rId3"/>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67281EA-C124-493F-A5F9-640A3A6E7AEC}">
      <dsp:nvSpPr>
        <dsp:cNvPr id="0" name=""/>
        <dsp:cNvSpPr/>
      </dsp:nvSpPr>
      <dsp:spPr>
        <a:xfrm>
          <a:off x="4726143" y="125464"/>
          <a:ext cx="1346290" cy="1004977"/>
        </a:xfrm>
        <a:prstGeom prst="round2SameRect">
          <a:avLst>
            <a:gd name="adj1" fmla="val 8000"/>
            <a:gd name="adj2" fmla="val 0"/>
          </a:avLst>
        </a:prstGeom>
        <a:solidFill>
          <a:sysClr val="window" lastClr="FFFFFF">
            <a:alpha val="90000"/>
            <a:hueOff val="0"/>
            <a:satOff val="0"/>
            <a:lumOff val="0"/>
            <a:alphaOff val="0"/>
          </a:sys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23D0AC2-BEDE-4840-9F75-1FFB0CC5B3EA}">
      <dsp:nvSpPr>
        <dsp:cNvPr id="0" name=""/>
        <dsp:cNvSpPr/>
      </dsp:nvSpPr>
      <dsp:spPr>
        <a:xfrm>
          <a:off x="4726143" y="1130442"/>
          <a:ext cx="1346290" cy="432140"/>
        </a:xfrm>
        <a:prstGeom prst="rect">
          <a:avLst/>
        </a:prstGeom>
        <a:solidFill>
          <a:srgbClr val="4472C4">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0" rIns="36830" bIns="0" numCol="1" spcCol="1270" anchor="ctr" anchorCtr="0">
          <a:noAutofit/>
        </a:bodyPr>
        <a:lstStyle/>
        <a:p>
          <a:pPr lvl="0" algn="l" defTabSz="1289050">
            <a:lnSpc>
              <a:spcPct val="90000"/>
            </a:lnSpc>
            <a:spcBef>
              <a:spcPct val="0"/>
            </a:spcBef>
            <a:spcAft>
              <a:spcPct val="35000"/>
            </a:spcAft>
          </a:pPr>
          <a:r>
            <a:rPr lang="en-US" sz="2900" kern="1200">
              <a:solidFill>
                <a:sysClr val="window" lastClr="FFFFFF"/>
              </a:solidFill>
              <a:latin typeface="Calibri"/>
              <a:ea typeface="+mn-ea"/>
              <a:cs typeface="+mn-cs"/>
            </a:rPr>
            <a:t>AI-98</a:t>
          </a:r>
          <a:endParaRPr lang="ru-RU" sz="2900" kern="1200">
            <a:solidFill>
              <a:sysClr val="window" lastClr="FFFFFF"/>
            </a:solidFill>
            <a:latin typeface="Calibri"/>
            <a:ea typeface="+mn-ea"/>
            <a:cs typeface="+mn-cs"/>
          </a:endParaRPr>
        </a:p>
      </dsp:txBody>
      <dsp:txXfrm>
        <a:off x="4726143" y="1130442"/>
        <a:ext cx="948092" cy="432140"/>
      </dsp:txXfrm>
    </dsp:sp>
    <dsp:sp modelId="{F986C6B6-E2E6-4CCE-9683-A52BEFF0801D}">
      <dsp:nvSpPr>
        <dsp:cNvPr id="0" name=""/>
        <dsp:cNvSpPr/>
      </dsp:nvSpPr>
      <dsp:spPr>
        <a:xfrm>
          <a:off x="5712319" y="1199083"/>
          <a:ext cx="471201" cy="471201"/>
        </a:xfrm>
        <a:prstGeom prst="ellipse">
          <a:avLst/>
        </a:prstGeom>
        <a:blipFill rotWithShape="0">
          <a:blip xmlns:r="http://schemas.openxmlformats.org/officeDocument/2006/relationships" r:embed="rId4"/>
          <a:stretch>
            <a:fillRect/>
          </a:stretch>
        </a:blip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38B915-933B-4315-A3BA-ECE9092EA1F5}">
      <dsp:nvSpPr>
        <dsp:cNvPr id="0" name=""/>
        <dsp:cNvSpPr/>
      </dsp:nvSpPr>
      <dsp:spPr>
        <a:xfrm rot="5400000">
          <a:off x="-180164" y="182230"/>
          <a:ext cx="1201099" cy="840769"/>
        </a:xfrm>
        <a:prstGeom prst="chevron">
          <a:avLst/>
        </a:prstGeom>
        <a:solidFill>
          <a:srgbClr val="ED7D31">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latin typeface="Times New Roman" pitchFamily="18" charset="0"/>
              <a:ea typeface="+mn-ea"/>
              <a:cs typeface="Times New Roman" pitchFamily="18" charset="0"/>
            </a:rPr>
            <a:t>1</a:t>
          </a:r>
          <a:endParaRPr lang="ru-RU" sz="2400" kern="1200">
            <a:solidFill>
              <a:sysClr val="windowText" lastClr="000000"/>
            </a:solidFill>
            <a:latin typeface="Times New Roman" pitchFamily="18" charset="0"/>
            <a:ea typeface="+mn-ea"/>
            <a:cs typeface="Times New Roman" pitchFamily="18" charset="0"/>
          </a:endParaRPr>
        </a:p>
      </dsp:txBody>
      <dsp:txXfrm rot="-5400000">
        <a:off x="2" y="422450"/>
        <a:ext cx="840769" cy="360330"/>
      </dsp:txXfrm>
    </dsp:sp>
    <dsp:sp modelId="{69121D44-A8A0-49CB-A0E1-1FBD7ECCD5DD}">
      <dsp:nvSpPr>
        <dsp:cNvPr id="0" name=""/>
        <dsp:cNvSpPr/>
      </dsp:nvSpPr>
      <dsp:spPr>
        <a:xfrm rot="5400000">
          <a:off x="2983703" y="-2140868"/>
          <a:ext cx="780714" cy="5066583"/>
        </a:xfrm>
        <a:prstGeom prst="round2SameRect">
          <a:avLst/>
        </a:prstGeom>
        <a:solidFill>
          <a:srgbClr val="FFFF00">
            <a:alpha val="89804"/>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Neftni qayta ishlash suv va havoning ifloslanishiga qanday ta'sir ko'rsatadi-?</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a:p>
          <a:pPr marL="114300" lvl="1" indent="-114300" algn="just" defTabSz="622300">
            <a:lnSpc>
              <a:spcPct val="90000"/>
            </a:lnSpc>
            <a:spcBef>
              <a:spcPct val="0"/>
            </a:spcBef>
            <a:spcAft>
              <a:spcPct val="15000"/>
            </a:spcAft>
            <a:buChar char="••"/>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Suv va tuproq tarkibida  zararli moddalarning hosil bo'lishining asoiy manbai nimada-?</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rot="-5400000">
        <a:off x="840769" y="40177"/>
        <a:ext cx="5028472" cy="704492"/>
      </dsp:txXfrm>
    </dsp:sp>
    <dsp:sp modelId="{EA6BE387-85AA-478C-AB78-7F2462AA2C6B}">
      <dsp:nvSpPr>
        <dsp:cNvPr id="0" name=""/>
        <dsp:cNvSpPr/>
      </dsp:nvSpPr>
      <dsp:spPr>
        <a:xfrm rot="5400000">
          <a:off x="-180164" y="1182647"/>
          <a:ext cx="1201099" cy="840769"/>
        </a:xfrm>
        <a:prstGeom prst="chevron">
          <a:avLst/>
        </a:prstGeom>
        <a:solidFill>
          <a:srgbClr val="A5A5A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latin typeface="Times New Roman" pitchFamily="18" charset="0"/>
              <a:ea typeface="+mn-ea"/>
              <a:cs typeface="Times New Roman" pitchFamily="18" charset="0"/>
            </a:rPr>
            <a:t>2</a:t>
          </a:r>
          <a:endParaRPr lang="ru-RU" sz="2400" kern="1200">
            <a:solidFill>
              <a:sysClr val="windowText" lastClr="000000"/>
            </a:solidFill>
            <a:latin typeface="Times New Roman" pitchFamily="18" charset="0"/>
            <a:ea typeface="+mn-ea"/>
            <a:cs typeface="Times New Roman" pitchFamily="18" charset="0"/>
          </a:endParaRPr>
        </a:p>
      </dsp:txBody>
      <dsp:txXfrm rot="-5400000">
        <a:off x="2" y="1422867"/>
        <a:ext cx="840769" cy="360330"/>
      </dsp:txXfrm>
    </dsp:sp>
    <dsp:sp modelId="{A97C0091-29BF-445D-8880-CE68FC79944B}">
      <dsp:nvSpPr>
        <dsp:cNvPr id="0" name=""/>
        <dsp:cNvSpPr/>
      </dsp:nvSpPr>
      <dsp:spPr>
        <a:xfrm rot="5400000">
          <a:off x="2983703" y="-1140452"/>
          <a:ext cx="780714" cy="5066583"/>
        </a:xfrm>
        <a:prstGeom prst="round2SameRect">
          <a:avLst/>
        </a:prstGeom>
        <a:solidFill>
          <a:srgbClr val="5B9BD5">
            <a:lumMod val="40000"/>
            <a:lumOff val="60000"/>
            <a:alpha val="9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Siz yashaydigan hududda neft,tabiiy gaz,ko'mir konlari yoki qayta ishlash korxonalari bormi-?</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a:p>
          <a:pPr marL="114300" lvl="1" indent="-114300" algn="l" defTabSz="622300">
            <a:lnSpc>
              <a:spcPct val="90000"/>
            </a:lnSpc>
            <a:spcBef>
              <a:spcPct val="0"/>
            </a:spcBef>
            <a:spcAft>
              <a:spcPct val="15000"/>
            </a:spcAft>
            <a:buChar char="••"/>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Bu korxonalarning davlatimiz rivojlanishiga qanday ijobiy ta'siri bor-?</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rot="-5400000">
        <a:off x="840769" y="1040593"/>
        <a:ext cx="5028472" cy="704492"/>
      </dsp:txXfrm>
    </dsp:sp>
    <dsp:sp modelId="{4DC770CC-98A3-4248-90EA-11F875252FFF}">
      <dsp:nvSpPr>
        <dsp:cNvPr id="0" name=""/>
        <dsp:cNvSpPr/>
      </dsp:nvSpPr>
      <dsp:spPr>
        <a:xfrm rot="5400000">
          <a:off x="-180164" y="2183063"/>
          <a:ext cx="1201099" cy="840769"/>
        </a:xfrm>
        <a:prstGeom prst="chevron">
          <a:avLst/>
        </a:prstGeom>
        <a:solidFill>
          <a:srgbClr val="FFC000">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latin typeface="Times New Roman" pitchFamily="18" charset="0"/>
              <a:ea typeface="+mn-ea"/>
              <a:cs typeface="Times New Roman" pitchFamily="18" charset="0"/>
            </a:rPr>
            <a:t>3</a:t>
          </a:r>
          <a:endParaRPr lang="ru-RU" sz="2400" kern="1200">
            <a:solidFill>
              <a:sysClr val="windowText" lastClr="000000"/>
            </a:solidFill>
            <a:latin typeface="Times New Roman" pitchFamily="18" charset="0"/>
            <a:ea typeface="+mn-ea"/>
            <a:cs typeface="Times New Roman" pitchFamily="18" charset="0"/>
          </a:endParaRPr>
        </a:p>
      </dsp:txBody>
      <dsp:txXfrm rot="-5400000">
        <a:off x="2" y="2423283"/>
        <a:ext cx="840769" cy="360330"/>
      </dsp:txXfrm>
    </dsp:sp>
    <dsp:sp modelId="{2FEB5F2A-1592-4B5F-8DE5-EB4D224F0E9B}">
      <dsp:nvSpPr>
        <dsp:cNvPr id="0" name=""/>
        <dsp:cNvSpPr/>
      </dsp:nvSpPr>
      <dsp:spPr>
        <a:xfrm rot="5400000">
          <a:off x="2983498" y="-139830"/>
          <a:ext cx="781125" cy="5066583"/>
        </a:xfrm>
        <a:prstGeom prst="round2SameRect">
          <a:avLst/>
        </a:prstGeom>
        <a:solidFill>
          <a:srgbClr val="ED7D31">
            <a:lumMod val="60000"/>
            <a:lumOff val="40000"/>
            <a:alpha val="9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Konlar mavjud bo'lgan joylarda yashovchi odamlarning umr ko'rish davomiyligi qisqa ekanligini nima bilan izohlaysiz-?</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rot="-5400000">
        <a:off x="840770" y="2041029"/>
        <a:ext cx="5028452" cy="704863"/>
      </dsp:txXfrm>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2026-09-21T09:40:00Z</dcterms:created>
  <dcterms:modified xsi:type="dcterms:W3CDTF">2026-09-21T09:40:00Z</dcterms:modified>
</cp:coreProperties>
</file>